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36D1" w14:textId="3AE94222" w:rsidR="004013A0" w:rsidRDefault="00AE29A4" w:rsidP="004013A0">
      <w:pPr>
        <w:jc w:val="right"/>
      </w:pPr>
      <w:r w:rsidRPr="00AE29A4">
        <w:rPr>
          <w:noProof/>
        </w:rPr>
        <w:drawing>
          <wp:inline distT="0" distB="0" distL="0" distR="0" wp14:anchorId="219ADB8F" wp14:editId="4CE5C22F">
            <wp:extent cx="1295400" cy="876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pic:spPr>
                </pic:pic>
              </a:graphicData>
            </a:graphic>
          </wp:inline>
        </w:drawing>
      </w:r>
    </w:p>
    <w:p w14:paraId="17BEB8AF" w14:textId="49B0AA8A" w:rsidR="004013A0" w:rsidRDefault="002C2CB1">
      <w:pPr>
        <w:rPr>
          <w:rFonts w:ascii="Times New Roman" w:hAnsi="Times New Roman"/>
          <w:sz w:val="18"/>
          <w:szCs w:val="18"/>
        </w:rPr>
      </w:pPr>
      <w:r>
        <w:rPr>
          <w:rFonts w:ascii="Times New Roman" w:hAnsi="Times New Roman"/>
          <w:sz w:val="18"/>
          <w:szCs w:val="18"/>
        </w:rPr>
        <w:t>15</w:t>
      </w:r>
      <w:r w:rsidR="00AB5BBF">
        <w:rPr>
          <w:rFonts w:ascii="Times New Roman" w:hAnsi="Times New Roman"/>
          <w:sz w:val="18"/>
          <w:szCs w:val="18"/>
        </w:rPr>
        <w:t>0</w:t>
      </w:r>
      <w:r w:rsidR="002F7F9D">
        <w:rPr>
          <w:rFonts w:ascii="Times New Roman" w:hAnsi="Times New Roman"/>
          <w:sz w:val="18"/>
          <w:szCs w:val="18"/>
        </w:rPr>
        <w:t>064</w:t>
      </w:r>
      <w:r w:rsidR="00AB5BBF">
        <w:rPr>
          <w:rFonts w:ascii="Times New Roman" w:hAnsi="Times New Roman"/>
          <w:sz w:val="18"/>
          <w:szCs w:val="18"/>
        </w:rPr>
        <w:t>/1</w:t>
      </w:r>
      <w:r w:rsidR="00A968D5">
        <w:rPr>
          <w:rFonts w:ascii="Times New Roman" w:hAnsi="Times New Roman"/>
          <w:sz w:val="18"/>
          <w:szCs w:val="18"/>
        </w:rPr>
        <w:t>180</w:t>
      </w:r>
    </w:p>
    <w:p w14:paraId="0ABFD35D" w14:textId="77777777" w:rsidR="00AB5BBF" w:rsidRDefault="00804607">
      <w:pPr>
        <w:rPr>
          <w:rFonts w:ascii="Times New Roman" w:hAnsi="Times New Roman"/>
          <w:sz w:val="18"/>
          <w:szCs w:val="18"/>
        </w:rPr>
      </w:pPr>
      <w:r>
        <w:rPr>
          <w:rFonts w:ascii="Times New Roman" w:hAnsi="Times New Roman"/>
          <w:sz w:val="18"/>
          <w:szCs w:val="18"/>
        </w:rPr>
        <w:t>januari</w:t>
      </w:r>
      <w:r w:rsidR="00C97BA1">
        <w:rPr>
          <w:rFonts w:ascii="Times New Roman" w:hAnsi="Times New Roman"/>
          <w:sz w:val="18"/>
          <w:szCs w:val="18"/>
        </w:rPr>
        <w:t xml:space="preserve"> 2015</w:t>
      </w:r>
    </w:p>
    <w:p w14:paraId="7C1C5CB1" w14:textId="77777777" w:rsidR="00AB5BBF" w:rsidRPr="00C97BA1" w:rsidRDefault="00AB5BBF">
      <w:pPr>
        <w:rPr>
          <w:rFonts w:ascii="Times New Roman" w:hAnsi="Times New Roman"/>
          <w:sz w:val="18"/>
          <w:szCs w:val="18"/>
        </w:rPr>
      </w:pPr>
    </w:p>
    <w:p w14:paraId="59851395" w14:textId="2674D812" w:rsidR="004013A0" w:rsidRDefault="00B74118">
      <w:r w:rsidRPr="004013A0">
        <w:rPr>
          <w:b/>
        </w:rPr>
        <w:t>Klachtenregeling</w:t>
      </w:r>
      <w:r>
        <w:rPr>
          <w:b/>
        </w:rPr>
        <w:t xml:space="preserve"> </w:t>
      </w:r>
      <w:r w:rsidR="00097B71">
        <w:rPr>
          <w:b/>
        </w:rPr>
        <w:t>EDventure</w:t>
      </w:r>
      <w:r w:rsidR="00804607">
        <w:rPr>
          <w:b/>
        </w:rPr>
        <w:t xml:space="preserve"> </w:t>
      </w:r>
      <w:r w:rsidR="0012357E" w:rsidRPr="0063750D">
        <w:rPr>
          <w:b/>
        </w:rPr>
        <w:t>jeugdigen en</w:t>
      </w:r>
      <w:r w:rsidR="0012357E">
        <w:rPr>
          <w:b/>
          <w:color w:val="FF0000"/>
        </w:rPr>
        <w:t xml:space="preserve"> </w:t>
      </w:r>
      <w:r w:rsidR="009D4AB0">
        <w:rPr>
          <w:b/>
        </w:rPr>
        <w:t>ouders/verzorgers</w:t>
      </w:r>
    </w:p>
    <w:p w14:paraId="614D18CA" w14:textId="416D9704" w:rsidR="004013A0" w:rsidRDefault="00E21389">
      <w:r>
        <w:rPr>
          <w:noProof/>
        </w:rPr>
        <mc:AlternateContent>
          <mc:Choice Requires="wps">
            <w:drawing>
              <wp:anchor distT="0" distB="0" distL="114300" distR="114300" simplePos="0" relativeHeight="251657728" behindDoc="0" locked="0" layoutInCell="0" allowOverlap="1" wp14:anchorId="0D67F7B6" wp14:editId="737A99DD">
                <wp:simplePos x="0" y="0"/>
                <wp:positionH relativeFrom="column">
                  <wp:posOffset>13970</wp:posOffset>
                </wp:positionH>
                <wp:positionV relativeFrom="paragraph">
                  <wp:posOffset>111125</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CB53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75pt" to="454.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DI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PxdJJORy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" o:allowincell="f"/>
            </w:pict>
          </mc:Fallback>
        </mc:AlternateContent>
      </w:r>
    </w:p>
    <w:p w14:paraId="65BCD92B" w14:textId="77777777" w:rsidR="004013A0" w:rsidRDefault="004013A0"/>
    <w:p w14:paraId="18E43405" w14:textId="0DEBD880" w:rsidR="007C575D" w:rsidRDefault="007C575D" w:rsidP="004013A0">
      <w:pPr>
        <w:rPr>
          <w:rFonts w:ascii="Times New Roman" w:hAnsi="Times New Roman"/>
          <w:szCs w:val="22"/>
        </w:rPr>
      </w:pPr>
      <w:r>
        <w:rPr>
          <w:rFonts w:ascii="Times New Roman" w:hAnsi="Times New Roman"/>
          <w:szCs w:val="22"/>
        </w:rPr>
        <w:t xml:space="preserve">Overwegende dat deze klachtenregeling </w:t>
      </w:r>
      <w:r w:rsidR="00097B71">
        <w:rPr>
          <w:rFonts w:ascii="Times New Roman" w:hAnsi="Times New Roman"/>
          <w:szCs w:val="22"/>
        </w:rPr>
        <w:t>EDventure</w:t>
      </w:r>
    </w:p>
    <w:p w14:paraId="05AC5ECA" w14:textId="5A9891DC" w:rsidR="007C575D" w:rsidRDefault="00097B71" w:rsidP="007C575D">
      <w:pPr>
        <w:numPr>
          <w:ilvl w:val="0"/>
          <w:numId w:val="3"/>
        </w:numPr>
        <w:rPr>
          <w:rFonts w:ascii="Times New Roman" w:hAnsi="Times New Roman"/>
          <w:szCs w:val="22"/>
        </w:rPr>
      </w:pPr>
      <w:r>
        <w:rPr>
          <w:rFonts w:ascii="Times New Roman" w:hAnsi="Times New Roman"/>
          <w:szCs w:val="22"/>
        </w:rPr>
        <w:t xml:space="preserve">de </w:t>
      </w:r>
      <w:r w:rsidR="004013A0" w:rsidRPr="004013A0">
        <w:rPr>
          <w:rFonts w:ascii="Times New Roman" w:hAnsi="Times New Roman"/>
          <w:szCs w:val="22"/>
        </w:rPr>
        <w:t xml:space="preserve">op </w:t>
      </w:r>
      <w:r w:rsidR="007D5FDE">
        <w:rPr>
          <w:rFonts w:ascii="Times New Roman" w:hAnsi="Times New Roman"/>
          <w:szCs w:val="22"/>
        </w:rPr>
        <w:t>1 oktober 2010</w:t>
      </w:r>
      <w:r>
        <w:rPr>
          <w:rFonts w:ascii="Times New Roman" w:hAnsi="Times New Roman"/>
          <w:szCs w:val="22"/>
        </w:rPr>
        <w:t xml:space="preserve"> in werking </w:t>
      </w:r>
      <w:r w:rsidR="00C872C9">
        <w:rPr>
          <w:rFonts w:ascii="Times New Roman" w:hAnsi="Times New Roman"/>
          <w:szCs w:val="22"/>
        </w:rPr>
        <w:t xml:space="preserve">getreden </w:t>
      </w:r>
      <w:r>
        <w:rPr>
          <w:rFonts w:ascii="Times New Roman" w:hAnsi="Times New Roman"/>
          <w:szCs w:val="22"/>
        </w:rPr>
        <w:t>klachtenregeling van Onderwijszorg Nederland vervangt</w:t>
      </w:r>
      <w:r w:rsidR="007C575D">
        <w:rPr>
          <w:rFonts w:ascii="Times New Roman" w:hAnsi="Times New Roman"/>
          <w:szCs w:val="22"/>
        </w:rPr>
        <w:t>;</w:t>
      </w:r>
    </w:p>
    <w:p w14:paraId="40BD1CFC" w14:textId="60ABFBE6" w:rsidR="007C575D" w:rsidRDefault="00C97BA1" w:rsidP="007C575D">
      <w:pPr>
        <w:numPr>
          <w:ilvl w:val="0"/>
          <w:numId w:val="3"/>
        </w:numPr>
        <w:rPr>
          <w:rFonts w:ascii="Times New Roman" w:hAnsi="Times New Roman"/>
          <w:szCs w:val="22"/>
        </w:rPr>
      </w:pPr>
      <w:r>
        <w:rPr>
          <w:rFonts w:ascii="Times New Roman" w:hAnsi="Times New Roman"/>
          <w:szCs w:val="22"/>
        </w:rPr>
        <w:t xml:space="preserve">per 1 januari 2015 </w:t>
      </w:r>
      <w:r w:rsidR="00097B71">
        <w:rPr>
          <w:rFonts w:ascii="Times New Roman" w:hAnsi="Times New Roman"/>
          <w:szCs w:val="22"/>
        </w:rPr>
        <w:t xml:space="preserve">de voorgaande regeling </w:t>
      </w:r>
      <w:r>
        <w:rPr>
          <w:rFonts w:ascii="Times New Roman" w:hAnsi="Times New Roman"/>
          <w:szCs w:val="22"/>
        </w:rPr>
        <w:t>op onderdelen</w:t>
      </w:r>
      <w:r w:rsidR="007C575D">
        <w:rPr>
          <w:rFonts w:ascii="Times New Roman" w:hAnsi="Times New Roman"/>
          <w:szCs w:val="22"/>
        </w:rPr>
        <w:t xml:space="preserve"> is </w:t>
      </w:r>
      <w:r>
        <w:rPr>
          <w:rFonts w:ascii="Times New Roman" w:hAnsi="Times New Roman"/>
          <w:szCs w:val="22"/>
        </w:rPr>
        <w:t xml:space="preserve">aangepast in verband met </w:t>
      </w:r>
      <w:r w:rsidR="007C575D">
        <w:rPr>
          <w:rFonts w:ascii="Times New Roman" w:hAnsi="Times New Roman"/>
          <w:szCs w:val="22"/>
        </w:rPr>
        <w:t xml:space="preserve">wettelijke </w:t>
      </w:r>
      <w:r>
        <w:rPr>
          <w:rFonts w:ascii="Times New Roman" w:hAnsi="Times New Roman"/>
          <w:szCs w:val="22"/>
        </w:rPr>
        <w:t xml:space="preserve">eisen </w:t>
      </w:r>
      <w:r w:rsidR="007C575D">
        <w:rPr>
          <w:rFonts w:ascii="Times New Roman" w:hAnsi="Times New Roman"/>
          <w:szCs w:val="22"/>
        </w:rPr>
        <w:t>die</w:t>
      </w:r>
      <w:r w:rsidR="001178D3">
        <w:rPr>
          <w:rFonts w:ascii="Times New Roman" w:hAnsi="Times New Roman"/>
          <w:szCs w:val="22"/>
        </w:rPr>
        <w:t xml:space="preserve"> </w:t>
      </w:r>
      <w:r w:rsidR="007C575D">
        <w:rPr>
          <w:rFonts w:ascii="Times New Roman" w:hAnsi="Times New Roman"/>
          <w:szCs w:val="22"/>
        </w:rPr>
        <w:t>a</w:t>
      </w:r>
      <w:r>
        <w:rPr>
          <w:rFonts w:ascii="Times New Roman" w:hAnsi="Times New Roman"/>
          <w:szCs w:val="22"/>
        </w:rPr>
        <w:t>ls gevolg van het inwerking treden van de nieuwe Jeugdwet</w:t>
      </w:r>
      <w:r w:rsidR="00B74118">
        <w:rPr>
          <w:rFonts w:ascii="Times New Roman" w:hAnsi="Times New Roman"/>
          <w:szCs w:val="22"/>
        </w:rPr>
        <w:t xml:space="preserve"> </w:t>
      </w:r>
      <w:r w:rsidR="001178D3">
        <w:rPr>
          <w:rFonts w:ascii="Times New Roman" w:hAnsi="Times New Roman"/>
          <w:szCs w:val="22"/>
        </w:rPr>
        <w:t>worden gesteld</w:t>
      </w:r>
      <w:r w:rsidR="007C575D">
        <w:rPr>
          <w:rFonts w:ascii="Times New Roman" w:hAnsi="Times New Roman"/>
          <w:szCs w:val="22"/>
        </w:rPr>
        <w:t>;</w:t>
      </w:r>
      <w:bookmarkStart w:id="0" w:name="_GoBack"/>
      <w:bookmarkEnd w:id="0"/>
    </w:p>
    <w:p w14:paraId="575DDC57" w14:textId="34769E40" w:rsidR="00C97BA1" w:rsidRDefault="00C97BA1" w:rsidP="007C575D">
      <w:pPr>
        <w:numPr>
          <w:ilvl w:val="0"/>
          <w:numId w:val="3"/>
        </w:numPr>
        <w:rPr>
          <w:rFonts w:ascii="Times New Roman" w:hAnsi="Times New Roman"/>
          <w:szCs w:val="22"/>
        </w:rPr>
      </w:pPr>
      <w:r w:rsidRPr="007C575D">
        <w:rPr>
          <w:rFonts w:ascii="Times New Roman" w:hAnsi="Times New Roman"/>
          <w:szCs w:val="22"/>
        </w:rPr>
        <w:t>van</w:t>
      </w:r>
      <w:r w:rsidR="007C575D" w:rsidRPr="007C575D">
        <w:rPr>
          <w:rFonts w:ascii="Times New Roman" w:hAnsi="Times New Roman"/>
          <w:szCs w:val="22"/>
        </w:rPr>
        <w:t xml:space="preserve"> </w:t>
      </w:r>
      <w:r w:rsidRPr="007C575D">
        <w:rPr>
          <w:rFonts w:ascii="Times New Roman" w:hAnsi="Times New Roman"/>
          <w:szCs w:val="22"/>
        </w:rPr>
        <w:t xml:space="preserve">toepassing </w:t>
      </w:r>
      <w:r w:rsidR="007C575D">
        <w:rPr>
          <w:rFonts w:ascii="Times New Roman" w:hAnsi="Times New Roman"/>
          <w:szCs w:val="22"/>
        </w:rPr>
        <w:t xml:space="preserve">is </w:t>
      </w:r>
      <w:r w:rsidR="00D44AEE">
        <w:rPr>
          <w:rFonts w:ascii="Times New Roman" w:hAnsi="Times New Roman"/>
          <w:szCs w:val="22"/>
        </w:rPr>
        <w:t xml:space="preserve">op </w:t>
      </w:r>
      <w:r w:rsidRPr="007C575D">
        <w:rPr>
          <w:rFonts w:ascii="Times New Roman" w:hAnsi="Times New Roman"/>
          <w:szCs w:val="22"/>
        </w:rPr>
        <w:t>geschillen</w:t>
      </w:r>
      <w:r w:rsidR="00097B71">
        <w:rPr>
          <w:rFonts w:ascii="Times New Roman" w:hAnsi="Times New Roman"/>
          <w:szCs w:val="22"/>
        </w:rPr>
        <w:t xml:space="preserve"> over jeugdhulpdiensten</w:t>
      </w:r>
      <w:r w:rsidR="00804607">
        <w:rPr>
          <w:rFonts w:ascii="Times New Roman" w:hAnsi="Times New Roman"/>
          <w:szCs w:val="22"/>
        </w:rPr>
        <w:t>;</w:t>
      </w:r>
    </w:p>
    <w:p w14:paraId="46DAE0D4" w14:textId="77777777" w:rsidR="00C70A5D" w:rsidRPr="007C575D" w:rsidRDefault="0063750D" w:rsidP="007C575D">
      <w:pPr>
        <w:numPr>
          <w:ilvl w:val="0"/>
          <w:numId w:val="3"/>
        </w:numPr>
        <w:rPr>
          <w:rFonts w:ascii="Times New Roman" w:hAnsi="Times New Roman"/>
          <w:szCs w:val="22"/>
        </w:rPr>
      </w:pPr>
      <w:r>
        <w:rPr>
          <w:rFonts w:ascii="Times New Roman" w:hAnsi="Times New Roman"/>
          <w:szCs w:val="22"/>
        </w:rPr>
        <w:t>o</w:t>
      </w:r>
      <w:r w:rsidR="00C70A5D">
        <w:rPr>
          <w:rFonts w:ascii="Times New Roman" w:hAnsi="Times New Roman"/>
          <w:szCs w:val="22"/>
        </w:rPr>
        <w:t>p</w:t>
      </w:r>
      <w:r w:rsidR="00B74118">
        <w:rPr>
          <w:rFonts w:ascii="Times New Roman" w:hAnsi="Times New Roman"/>
          <w:szCs w:val="22"/>
        </w:rPr>
        <w:t xml:space="preserve"> </w:t>
      </w:r>
      <w:r w:rsidR="00C70A5D">
        <w:rPr>
          <w:rFonts w:ascii="Times New Roman" w:hAnsi="Times New Roman"/>
          <w:szCs w:val="22"/>
        </w:rPr>
        <w:t>passende wijze onder de aandacht van cliënten wordt gebracht.</w:t>
      </w:r>
    </w:p>
    <w:p w14:paraId="55EFFC15" w14:textId="77777777" w:rsidR="00C97BA1" w:rsidRDefault="00C97BA1" w:rsidP="004013A0">
      <w:pPr>
        <w:rPr>
          <w:rFonts w:ascii="Times New Roman" w:hAnsi="Times New Roman"/>
          <w:szCs w:val="22"/>
        </w:rPr>
      </w:pPr>
    </w:p>
    <w:p w14:paraId="72A68E03" w14:textId="77777777" w:rsidR="004013A0" w:rsidRPr="004013A0" w:rsidRDefault="004013A0" w:rsidP="004013A0">
      <w:pPr>
        <w:rPr>
          <w:rFonts w:ascii="Times New Roman" w:hAnsi="Times New Roman"/>
          <w:b/>
          <w:szCs w:val="22"/>
        </w:rPr>
      </w:pPr>
      <w:r w:rsidRPr="004013A0">
        <w:rPr>
          <w:rFonts w:ascii="Times New Roman" w:hAnsi="Times New Roman"/>
          <w:b/>
          <w:szCs w:val="22"/>
        </w:rPr>
        <w:t>Artikel 1: Begripsbepalingen</w:t>
      </w:r>
    </w:p>
    <w:p w14:paraId="7AA307DE" w14:textId="77777777" w:rsidR="004013A0" w:rsidRPr="004013A0" w:rsidRDefault="004013A0" w:rsidP="004013A0">
      <w:pPr>
        <w:rPr>
          <w:rFonts w:ascii="Times New Roman" w:hAnsi="Times New Roman"/>
          <w:szCs w:val="22"/>
        </w:rPr>
      </w:pPr>
      <w:r w:rsidRPr="004013A0">
        <w:rPr>
          <w:rFonts w:ascii="Times New Roman" w:hAnsi="Times New Roman"/>
          <w:szCs w:val="22"/>
        </w:rPr>
        <w:t xml:space="preserve">Deze regeling verstaat onder </w:t>
      </w:r>
    </w:p>
    <w:p w14:paraId="5B71B660" w14:textId="60D5A5D8" w:rsidR="004013A0" w:rsidRPr="004013A0" w:rsidRDefault="004013A0" w:rsidP="00992FA7">
      <w:pPr>
        <w:numPr>
          <w:ilvl w:val="1"/>
          <w:numId w:val="6"/>
        </w:numPr>
        <w:ind w:left="709" w:hanging="709"/>
        <w:rPr>
          <w:rFonts w:ascii="Times New Roman" w:hAnsi="Times New Roman"/>
          <w:szCs w:val="22"/>
        </w:rPr>
      </w:pPr>
      <w:r w:rsidRPr="004013A0">
        <w:rPr>
          <w:rFonts w:ascii="Times New Roman" w:hAnsi="Times New Roman"/>
          <w:szCs w:val="22"/>
        </w:rPr>
        <w:t xml:space="preserve">OAB: </w:t>
      </w:r>
      <w:r w:rsidR="00E50A2B">
        <w:rPr>
          <w:rFonts w:ascii="Times New Roman" w:hAnsi="Times New Roman"/>
          <w:szCs w:val="22"/>
        </w:rPr>
        <w:t>h</w:t>
      </w:r>
      <w:r w:rsidRPr="004013A0">
        <w:rPr>
          <w:rFonts w:ascii="Times New Roman" w:hAnsi="Times New Roman"/>
          <w:szCs w:val="22"/>
        </w:rPr>
        <w:t xml:space="preserve">et </w:t>
      </w:r>
      <w:r w:rsidR="00E50A2B">
        <w:rPr>
          <w:rFonts w:ascii="Times New Roman" w:hAnsi="Times New Roman"/>
          <w:szCs w:val="22"/>
        </w:rPr>
        <w:t>o</w:t>
      </w:r>
      <w:r w:rsidRPr="004013A0">
        <w:rPr>
          <w:rFonts w:ascii="Times New Roman" w:hAnsi="Times New Roman"/>
          <w:szCs w:val="22"/>
        </w:rPr>
        <w:t xml:space="preserve">nderwijsadviesbureau waarmee </w:t>
      </w:r>
      <w:r w:rsidR="00C70A5D">
        <w:rPr>
          <w:rFonts w:ascii="Times New Roman" w:hAnsi="Times New Roman"/>
          <w:szCs w:val="22"/>
        </w:rPr>
        <w:t>de</w:t>
      </w:r>
      <w:r w:rsidRPr="004013A0">
        <w:rPr>
          <w:rFonts w:ascii="Times New Roman" w:hAnsi="Times New Roman"/>
          <w:szCs w:val="22"/>
        </w:rPr>
        <w:t xml:space="preserve"> overeenkomst tot het verrichten van</w:t>
      </w:r>
      <w:r w:rsidR="00E50A2B">
        <w:rPr>
          <w:rFonts w:ascii="Times New Roman" w:hAnsi="Times New Roman"/>
          <w:szCs w:val="22"/>
        </w:rPr>
        <w:t xml:space="preserve"> diensten </w:t>
      </w:r>
      <w:r w:rsidR="00C70A5D">
        <w:rPr>
          <w:rFonts w:ascii="Times New Roman" w:hAnsi="Times New Roman"/>
          <w:szCs w:val="22"/>
        </w:rPr>
        <w:t>is</w:t>
      </w:r>
      <w:r w:rsidR="00E50A2B">
        <w:rPr>
          <w:rFonts w:ascii="Times New Roman" w:hAnsi="Times New Roman"/>
          <w:szCs w:val="22"/>
        </w:rPr>
        <w:t xml:space="preserve"> gesloten.</w:t>
      </w:r>
    </w:p>
    <w:p w14:paraId="346E5BEA" w14:textId="77777777" w:rsidR="00E2782C" w:rsidRPr="00992FA7" w:rsidRDefault="004013A0" w:rsidP="00992FA7">
      <w:pPr>
        <w:numPr>
          <w:ilvl w:val="2"/>
          <w:numId w:val="7"/>
        </w:numPr>
        <w:rPr>
          <w:rFonts w:ascii="Times New Roman" w:hAnsi="Times New Roman"/>
          <w:szCs w:val="22"/>
        </w:rPr>
      </w:pPr>
      <w:r w:rsidRPr="004013A0">
        <w:rPr>
          <w:rFonts w:ascii="Times New Roman" w:hAnsi="Times New Roman"/>
          <w:szCs w:val="22"/>
        </w:rPr>
        <w:t xml:space="preserve">Klager: </w:t>
      </w:r>
      <w:r w:rsidRPr="00992FA7">
        <w:rPr>
          <w:rFonts w:ascii="Times New Roman" w:hAnsi="Times New Roman"/>
          <w:szCs w:val="22"/>
        </w:rPr>
        <w:t xml:space="preserve">de </w:t>
      </w:r>
      <w:r w:rsidR="0012357E" w:rsidRPr="00992FA7">
        <w:rPr>
          <w:rFonts w:ascii="Times New Roman" w:hAnsi="Times New Roman"/>
          <w:szCs w:val="22"/>
        </w:rPr>
        <w:t>jeugdige</w:t>
      </w:r>
      <w:r w:rsidR="00C70A5D" w:rsidRPr="00992FA7">
        <w:rPr>
          <w:rFonts w:ascii="Times New Roman" w:hAnsi="Times New Roman"/>
          <w:szCs w:val="22"/>
        </w:rPr>
        <w:t>, ouder, ouder zonder gezag, voogd, degene die anders dan als ouder samen met de ouder het gezag over de jeugdige uitoefent of een pleegouder als bedoeld in artikel 4.2.1 van de Jeugdwet</w:t>
      </w:r>
      <w:r w:rsidR="00E2782C" w:rsidRPr="00992FA7">
        <w:rPr>
          <w:rFonts w:ascii="Times New Roman" w:hAnsi="Times New Roman"/>
          <w:szCs w:val="22"/>
        </w:rPr>
        <w:t xml:space="preserve">, </w:t>
      </w:r>
      <w:r w:rsidR="0063750D">
        <w:rPr>
          <w:rFonts w:ascii="Times New Roman" w:hAnsi="Times New Roman"/>
          <w:szCs w:val="22"/>
        </w:rPr>
        <w:t xml:space="preserve">die </w:t>
      </w:r>
      <w:r w:rsidRPr="00992FA7">
        <w:rPr>
          <w:rFonts w:ascii="Times New Roman" w:hAnsi="Times New Roman"/>
          <w:szCs w:val="22"/>
        </w:rPr>
        <w:t>met het OAB een overeenkomst tot het verrichten van diensten heeft gesloten</w:t>
      </w:r>
      <w:r w:rsidR="00E2782C" w:rsidRPr="00992FA7">
        <w:rPr>
          <w:rFonts w:ascii="Times New Roman" w:hAnsi="Times New Roman"/>
          <w:szCs w:val="22"/>
        </w:rPr>
        <w:t>;</w:t>
      </w:r>
    </w:p>
    <w:p w14:paraId="08C8EE16" w14:textId="77777777" w:rsidR="00992FA7" w:rsidRDefault="00992FA7" w:rsidP="00992FA7">
      <w:pPr>
        <w:ind w:left="700" w:hanging="700"/>
        <w:rPr>
          <w:rFonts w:ascii="Times New Roman" w:hAnsi="Times New Roman"/>
          <w:szCs w:val="22"/>
        </w:rPr>
      </w:pPr>
      <w:r>
        <w:rPr>
          <w:rFonts w:ascii="Times New Roman" w:hAnsi="Times New Roman"/>
          <w:szCs w:val="22"/>
        </w:rPr>
        <w:t xml:space="preserve">1.2.2  </w:t>
      </w:r>
      <w:r>
        <w:rPr>
          <w:rFonts w:ascii="Times New Roman" w:hAnsi="Times New Roman"/>
          <w:szCs w:val="22"/>
        </w:rPr>
        <w:tab/>
        <w:t>Indien er sprake is van overlijden van onder 1.2.1. bedoelde klager(s) is de nabestaande van de onder 1.2.1 benoemde klager(s) bevoegd tot het indienen van een klacht</w:t>
      </w:r>
      <w:r w:rsidR="00804607">
        <w:rPr>
          <w:rFonts w:ascii="Times New Roman" w:hAnsi="Times New Roman"/>
          <w:szCs w:val="22"/>
        </w:rPr>
        <w:t>.</w:t>
      </w:r>
    </w:p>
    <w:p w14:paraId="1F627FCF" w14:textId="77777777" w:rsidR="004013A0" w:rsidRPr="004013A0" w:rsidRDefault="004013A0" w:rsidP="00992FA7">
      <w:pPr>
        <w:numPr>
          <w:ilvl w:val="1"/>
          <w:numId w:val="7"/>
        </w:numPr>
        <w:ind w:left="709" w:hanging="709"/>
        <w:rPr>
          <w:rFonts w:ascii="Times New Roman" w:hAnsi="Times New Roman"/>
          <w:szCs w:val="22"/>
        </w:rPr>
      </w:pPr>
      <w:r w:rsidRPr="004013A0">
        <w:rPr>
          <w:rFonts w:ascii="Times New Roman" w:hAnsi="Times New Roman"/>
          <w:szCs w:val="22"/>
        </w:rPr>
        <w:t>Kl</w:t>
      </w:r>
      <w:r w:rsidR="00992FA7">
        <w:rPr>
          <w:rFonts w:ascii="Times New Roman" w:hAnsi="Times New Roman"/>
          <w:szCs w:val="22"/>
        </w:rPr>
        <w:t>a</w:t>
      </w:r>
      <w:r w:rsidRPr="004013A0">
        <w:rPr>
          <w:rFonts w:ascii="Times New Roman" w:hAnsi="Times New Roman"/>
          <w:szCs w:val="22"/>
        </w:rPr>
        <w:t xml:space="preserve">chtencommissie: de door het OAB ingestelde commissie die de klacht </w:t>
      </w:r>
      <w:r w:rsidR="00307EA7">
        <w:rPr>
          <w:rFonts w:ascii="Times New Roman" w:hAnsi="Times New Roman"/>
          <w:szCs w:val="22"/>
        </w:rPr>
        <w:t>behandelt volgens deze regeling.</w:t>
      </w:r>
    </w:p>
    <w:p w14:paraId="20CDFC6C" w14:textId="77777777" w:rsidR="00992FA7" w:rsidRDefault="004013A0" w:rsidP="00255509">
      <w:pPr>
        <w:numPr>
          <w:ilvl w:val="1"/>
          <w:numId w:val="7"/>
        </w:numPr>
        <w:ind w:left="709" w:hanging="709"/>
        <w:rPr>
          <w:rFonts w:ascii="Times New Roman" w:hAnsi="Times New Roman"/>
          <w:szCs w:val="22"/>
        </w:rPr>
      </w:pPr>
      <w:r w:rsidRPr="004013A0">
        <w:rPr>
          <w:rFonts w:ascii="Times New Roman" w:hAnsi="Times New Roman"/>
          <w:szCs w:val="22"/>
        </w:rPr>
        <w:t>Klachtenregeling: d</w:t>
      </w:r>
      <w:r w:rsidR="00C70A5D">
        <w:rPr>
          <w:rFonts w:ascii="Times New Roman" w:hAnsi="Times New Roman"/>
          <w:szCs w:val="22"/>
        </w:rPr>
        <w:t xml:space="preserve">eze </w:t>
      </w:r>
      <w:r w:rsidRPr="004013A0">
        <w:rPr>
          <w:rFonts w:ascii="Times New Roman" w:hAnsi="Times New Roman"/>
          <w:szCs w:val="22"/>
        </w:rPr>
        <w:t>regeling</w:t>
      </w:r>
      <w:r w:rsidR="00992FA7">
        <w:rPr>
          <w:rFonts w:ascii="Times New Roman" w:hAnsi="Times New Roman"/>
          <w:szCs w:val="22"/>
        </w:rPr>
        <w:t xml:space="preserve"> </w:t>
      </w:r>
      <w:r w:rsidR="00C70A5D">
        <w:rPr>
          <w:rFonts w:ascii="Times New Roman" w:hAnsi="Times New Roman"/>
          <w:szCs w:val="22"/>
        </w:rPr>
        <w:t xml:space="preserve">ter behandeling van klachten </w:t>
      </w:r>
      <w:r w:rsidR="0063750D">
        <w:rPr>
          <w:rFonts w:ascii="Times New Roman" w:hAnsi="Times New Roman"/>
          <w:szCs w:val="22"/>
        </w:rPr>
        <w:t xml:space="preserve">van klager </w:t>
      </w:r>
      <w:r w:rsidR="00C70A5D">
        <w:rPr>
          <w:rFonts w:ascii="Times New Roman" w:hAnsi="Times New Roman"/>
          <w:szCs w:val="22"/>
        </w:rPr>
        <w:t xml:space="preserve">over gedragingen </w:t>
      </w:r>
      <w:r w:rsidR="00C164BA">
        <w:rPr>
          <w:rFonts w:ascii="Times New Roman" w:hAnsi="Times New Roman"/>
          <w:szCs w:val="22"/>
        </w:rPr>
        <w:t xml:space="preserve"> jegens </w:t>
      </w:r>
      <w:r w:rsidR="00992FA7">
        <w:rPr>
          <w:rFonts w:ascii="Times New Roman" w:hAnsi="Times New Roman"/>
          <w:szCs w:val="22"/>
        </w:rPr>
        <w:t xml:space="preserve">het OAB of </w:t>
      </w:r>
      <w:r w:rsidR="00C164BA">
        <w:rPr>
          <w:rFonts w:ascii="Times New Roman" w:hAnsi="Times New Roman"/>
          <w:szCs w:val="22"/>
        </w:rPr>
        <w:t>jegens bij</w:t>
      </w:r>
      <w:r w:rsidR="00C70A5D">
        <w:rPr>
          <w:rFonts w:ascii="Times New Roman" w:hAnsi="Times New Roman"/>
          <w:szCs w:val="22"/>
        </w:rPr>
        <w:t xml:space="preserve"> het OAB werkzame per</w:t>
      </w:r>
      <w:r w:rsidR="00E2782C">
        <w:rPr>
          <w:rFonts w:ascii="Times New Roman" w:hAnsi="Times New Roman"/>
          <w:szCs w:val="22"/>
        </w:rPr>
        <w:t>s</w:t>
      </w:r>
      <w:r w:rsidR="00C70A5D">
        <w:rPr>
          <w:rFonts w:ascii="Times New Roman" w:hAnsi="Times New Roman"/>
          <w:szCs w:val="22"/>
        </w:rPr>
        <w:t>onen</w:t>
      </w:r>
      <w:r w:rsidR="00992FA7">
        <w:rPr>
          <w:rFonts w:ascii="Times New Roman" w:hAnsi="Times New Roman"/>
          <w:szCs w:val="22"/>
        </w:rPr>
        <w:t>.</w:t>
      </w:r>
    </w:p>
    <w:p w14:paraId="19597502" w14:textId="77777777" w:rsidR="00992FA7" w:rsidRDefault="00992FA7" w:rsidP="00992FA7">
      <w:pPr>
        <w:rPr>
          <w:rFonts w:ascii="Times New Roman" w:hAnsi="Times New Roman"/>
          <w:szCs w:val="22"/>
        </w:rPr>
      </w:pPr>
    </w:p>
    <w:p w14:paraId="17EA82EE" w14:textId="77777777" w:rsidR="004013A0" w:rsidRPr="004013A0" w:rsidRDefault="004013A0" w:rsidP="00992FA7">
      <w:pPr>
        <w:rPr>
          <w:rFonts w:ascii="Times New Roman" w:hAnsi="Times New Roman"/>
          <w:b/>
          <w:szCs w:val="22"/>
        </w:rPr>
      </w:pPr>
      <w:r w:rsidRPr="004013A0">
        <w:rPr>
          <w:rFonts w:ascii="Times New Roman" w:hAnsi="Times New Roman"/>
          <w:b/>
          <w:szCs w:val="22"/>
        </w:rPr>
        <w:t>Artikel 2: Klachtencommissie</w:t>
      </w:r>
    </w:p>
    <w:p w14:paraId="1AAD9697" w14:textId="77777777" w:rsidR="005F17B8" w:rsidRDefault="00571366" w:rsidP="00255509">
      <w:pPr>
        <w:ind w:left="700" w:hanging="700"/>
        <w:rPr>
          <w:rFonts w:ascii="Times New Roman" w:hAnsi="Times New Roman"/>
          <w:szCs w:val="22"/>
        </w:rPr>
      </w:pPr>
      <w:r>
        <w:rPr>
          <w:rFonts w:ascii="Times New Roman" w:hAnsi="Times New Roman"/>
          <w:szCs w:val="22"/>
        </w:rPr>
        <w:t>2.1</w:t>
      </w:r>
      <w:r w:rsidR="004013A0" w:rsidRPr="004013A0">
        <w:rPr>
          <w:rFonts w:ascii="Times New Roman" w:hAnsi="Times New Roman"/>
          <w:szCs w:val="22"/>
        </w:rPr>
        <w:t xml:space="preserve"> </w:t>
      </w:r>
      <w:r w:rsidR="005F17B8">
        <w:rPr>
          <w:rFonts w:ascii="Times New Roman" w:hAnsi="Times New Roman"/>
          <w:szCs w:val="22"/>
        </w:rPr>
        <w:tab/>
      </w:r>
      <w:r w:rsidR="004013A0" w:rsidRPr="004013A0">
        <w:rPr>
          <w:rFonts w:ascii="Times New Roman" w:hAnsi="Times New Roman"/>
          <w:szCs w:val="22"/>
        </w:rPr>
        <w:t>Er is een klachtencommissie, bestaande uit drie natuurlijke personen</w:t>
      </w:r>
      <w:r w:rsidR="002C3071">
        <w:rPr>
          <w:rFonts w:ascii="Times New Roman" w:hAnsi="Times New Roman"/>
          <w:szCs w:val="22"/>
        </w:rPr>
        <w:t xml:space="preserve"> en eventuele plaatsvervangers</w:t>
      </w:r>
      <w:r w:rsidR="004013A0" w:rsidRPr="004013A0">
        <w:rPr>
          <w:rFonts w:ascii="Times New Roman" w:hAnsi="Times New Roman"/>
          <w:szCs w:val="22"/>
        </w:rPr>
        <w:t xml:space="preserve">, benoemd door de directie van het OAB. </w:t>
      </w:r>
    </w:p>
    <w:p w14:paraId="1076E631" w14:textId="77777777" w:rsidR="002C3071" w:rsidRDefault="00571366" w:rsidP="00255509">
      <w:pPr>
        <w:ind w:left="700" w:hanging="700"/>
        <w:rPr>
          <w:rFonts w:ascii="Times New Roman" w:hAnsi="Times New Roman"/>
          <w:szCs w:val="22"/>
        </w:rPr>
      </w:pPr>
      <w:r>
        <w:rPr>
          <w:rFonts w:ascii="Times New Roman" w:hAnsi="Times New Roman"/>
          <w:szCs w:val="22"/>
        </w:rPr>
        <w:t>2.2</w:t>
      </w:r>
      <w:r w:rsidR="002C3071">
        <w:rPr>
          <w:rFonts w:ascii="Times New Roman" w:hAnsi="Times New Roman"/>
          <w:szCs w:val="22"/>
        </w:rPr>
        <w:tab/>
      </w:r>
      <w:r w:rsidR="002C3071" w:rsidRPr="004013A0">
        <w:rPr>
          <w:rFonts w:ascii="Times New Roman" w:hAnsi="Times New Roman"/>
          <w:szCs w:val="22"/>
        </w:rPr>
        <w:t xml:space="preserve">De leden </w:t>
      </w:r>
      <w:r w:rsidR="002C3071">
        <w:rPr>
          <w:rFonts w:ascii="Times New Roman" w:hAnsi="Times New Roman"/>
          <w:szCs w:val="22"/>
        </w:rPr>
        <w:t xml:space="preserve">van de klachtencommissie </w:t>
      </w:r>
      <w:r w:rsidR="002C3071" w:rsidRPr="004013A0">
        <w:rPr>
          <w:rFonts w:ascii="Times New Roman" w:hAnsi="Times New Roman"/>
          <w:szCs w:val="22"/>
        </w:rPr>
        <w:t xml:space="preserve">kiezen uit hun midden een voorzitter en een plaatsvervangend voorzitter. Eén van de leden van de commissie fungeert als secretaris. </w:t>
      </w:r>
    </w:p>
    <w:p w14:paraId="3C699648" w14:textId="77777777" w:rsidR="005F17B8" w:rsidRDefault="00571366" w:rsidP="00255509">
      <w:pPr>
        <w:ind w:left="700" w:hanging="700"/>
        <w:rPr>
          <w:rFonts w:ascii="Times New Roman" w:hAnsi="Times New Roman"/>
          <w:szCs w:val="22"/>
        </w:rPr>
      </w:pPr>
      <w:r>
        <w:rPr>
          <w:rFonts w:ascii="Times New Roman" w:hAnsi="Times New Roman"/>
          <w:szCs w:val="22"/>
        </w:rPr>
        <w:t>2.3</w:t>
      </w:r>
      <w:r w:rsidR="002C3071">
        <w:rPr>
          <w:rFonts w:ascii="Times New Roman" w:hAnsi="Times New Roman"/>
          <w:szCs w:val="22"/>
        </w:rPr>
        <w:tab/>
        <w:t xml:space="preserve">De klachtencommissie ziet er op toe dat aan de behandeling van een klacht niet wordt deelgenomen door de voorzitter of een lid van de klachtencommissie zijnde een persoon op wiens </w:t>
      </w:r>
      <w:r w:rsidR="000D22BE">
        <w:rPr>
          <w:rFonts w:ascii="Times New Roman" w:hAnsi="Times New Roman"/>
          <w:szCs w:val="22"/>
        </w:rPr>
        <w:t xml:space="preserve">OAB waarbij hij of zij werkzaam betreffende klacht betrekking heeft </w:t>
      </w:r>
      <w:proofErr w:type="spellStart"/>
      <w:r w:rsidR="000D22BE">
        <w:rPr>
          <w:rFonts w:ascii="Times New Roman" w:hAnsi="Times New Roman"/>
          <w:szCs w:val="22"/>
        </w:rPr>
        <w:t>danwel</w:t>
      </w:r>
      <w:proofErr w:type="spellEnd"/>
      <w:r w:rsidR="000D22BE">
        <w:rPr>
          <w:rFonts w:ascii="Times New Roman" w:hAnsi="Times New Roman"/>
          <w:szCs w:val="22"/>
        </w:rPr>
        <w:t xml:space="preserve"> op wiens </w:t>
      </w:r>
      <w:r w:rsidR="002C3071">
        <w:rPr>
          <w:rFonts w:ascii="Times New Roman" w:hAnsi="Times New Roman"/>
          <w:szCs w:val="22"/>
        </w:rPr>
        <w:t>gedraging de klacht direct</w:t>
      </w:r>
      <w:r w:rsidR="00EF5C80">
        <w:rPr>
          <w:rFonts w:ascii="Times New Roman" w:hAnsi="Times New Roman"/>
          <w:szCs w:val="22"/>
        </w:rPr>
        <w:t xml:space="preserve"> </w:t>
      </w:r>
      <w:r w:rsidR="002C3071">
        <w:rPr>
          <w:rFonts w:ascii="Times New Roman" w:hAnsi="Times New Roman"/>
          <w:szCs w:val="22"/>
        </w:rPr>
        <w:t>betrekking heeft.</w:t>
      </w:r>
    </w:p>
    <w:p w14:paraId="39B70FA3" w14:textId="77777777" w:rsidR="004013A0" w:rsidRPr="004013A0" w:rsidRDefault="004013A0" w:rsidP="00255509">
      <w:pPr>
        <w:ind w:left="700" w:hanging="700"/>
        <w:rPr>
          <w:rFonts w:ascii="Times New Roman" w:hAnsi="Times New Roman"/>
          <w:szCs w:val="22"/>
        </w:rPr>
      </w:pPr>
      <w:r w:rsidRPr="004013A0">
        <w:rPr>
          <w:rFonts w:ascii="Times New Roman" w:hAnsi="Times New Roman"/>
          <w:szCs w:val="22"/>
        </w:rPr>
        <w:t>2.</w:t>
      </w:r>
      <w:r w:rsidR="000D22BE">
        <w:rPr>
          <w:rFonts w:ascii="Times New Roman" w:hAnsi="Times New Roman"/>
          <w:szCs w:val="22"/>
        </w:rPr>
        <w:t>4</w:t>
      </w:r>
      <w:r w:rsidR="000D22BE">
        <w:rPr>
          <w:rFonts w:ascii="Times New Roman" w:hAnsi="Times New Roman"/>
          <w:szCs w:val="22"/>
        </w:rPr>
        <w:tab/>
      </w:r>
      <w:r w:rsidRPr="004013A0">
        <w:rPr>
          <w:rFonts w:ascii="Times New Roman" w:hAnsi="Times New Roman"/>
          <w:szCs w:val="22"/>
        </w:rPr>
        <w:t xml:space="preserve">In de klachtencommissie is tenminste één jurist vertegenwoordigd, met een afstudeertitel op universitair niveau. </w:t>
      </w:r>
    </w:p>
    <w:p w14:paraId="3EDFC4FE" w14:textId="77777777" w:rsidR="004013A0" w:rsidRPr="004013A0" w:rsidRDefault="004013A0" w:rsidP="00255509">
      <w:pPr>
        <w:ind w:left="700" w:hanging="700"/>
        <w:rPr>
          <w:rFonts w:ascii="Times New Roman" w:hAnsi="Times New Roman"/>
          <w:szCs w:val="22"/>
        </w:rPr>
      </w:pPr>
      <w:r w:rsidRPr="004013A0">
        <w:rPr>
          <w:rFonts w:ascii="Times New Roman" w:hAnsi="Times New Roman"/>
          <w:szCs w:val="22"/>
        </w:rPr>
        <w:t>2.</w:t>
      </w:r>
      <w:r w:rsidR="000D22BE">
        <w:rPr>
          <w:rFonts w:ascii="Times New Roman" w:hAnsi="Times New Roman"/>
          <w:szCs w:val="22"/>
        </w:rPr>
        <w:t>5</w:t>
      </w:r>
      <w:r w:rsidRPr="004013A0">
        <w:rPr>
          <w:rFonts w:ascii="Times New Roman" w:hAnsi="Times New Roman"/>
          <w:szCs w:val="22"/>
        </w:rPr>
        <w:t xml:space="preserve"> </w:t>
      </w:r>
      <w:r w:rsidR="000D22BE">
        <w:rPr>
          <w:rFonts w:ascii="Times New Roman" w:hAnsi="Times New Roman"/>
          <w:szCs w:val="22"/>
        </w:rPr>
        <w:tab/>
      </w:r>
      <w:r w:rsidRPr="004013A0">
        <w:rPr>
          <w:rFonts w:ascii="Times New Roman" w:hAnsi="Times New Roman"/>
          <w:szCs w:val="22"/>
        </w:rPr>
        <w:t>De leden van de klachtencommissie worden benoemd voor een periode van vijf ja</w:t>
      </w:r>
      <w:r>
        <w:rPr>
          <w:rFonts w:ascii="Times New Roman" w:hAnsi="Times New Roman"/>
          <w:szCs w:val="22"/>
        </w:rPr>
        <w:t>a</w:t>
      </w:r>
      <w:r w:rsidRPr="004013A0">
        <w:rPr>
          <w:rFonts w:ascii="Times New Roman" w:hAnsi="Times New Roman"/>
          <w:szCs w:val="22"/>
        </w:rPr>
        <w:t xml:space="preserve">r met een maximum van tien jaar. De klachtencommissie stelt zelf een rooster van aftreden vast. </w:t>
      </w:r>
    </w:p>
    <w:p w14:paraId="6710D7DF" w14:textId="77777777" w:rsidR="000531DB" w:rsidRDefault="000531DB" w:rsidP="004013A0">
      <w:pPr>
        <w:rPr>
          <w:rFonts w:ascii="Times New Roman" w:hAnsi="Times New Roman"/>
          <w:szCs w:val="22"/>
        </w:rPr>
      </w:pPr>
    </w:p>
    <w:p w14:paraId="20A56154" w14:textId="77777777" w:rsidR="004013A0" w:rsidRPr="004013A0" w:rsidRDefault="004013A0" w:rsidP="004013A0">
      <w:pPr>
        <w:rPr>
          <w:rFonts w:ascii="Times New Roman" w:hAnsi="Times New Roman"/>
          <w:b/>
          <w:szCs w:val="22"/>
        </w:rPr>
      </w:pPr>
      <w:r w:rsidRPr="004013A0">
        <w:rPr>
          <w:rFonts w:ascii="Times New Roman" w:hAnsi="Times New Roman"/>
          <w:b/>
          <w:szCs w:val="22"/>
        </w:rPr>
        <w:t>Artikel 3: Indienen van een klacht</w:t>
      </w:r>
    </w:p>
    <w:p w14:paraId="0393A5B7" w14:textId="77777777" w:rsidR="004013A0" w:rsidRPr="004013A0" w:rsidRDefault="00571366" w:rsidP="0035243F">
      <w:pPr>
        <w:ind w:left="700" w:hanging="700"/>
        <w:rPr>
          <w:rFonts w:ascii="Times New Roman" w:hAnsi="Times New Roman"/>
          <w:szCs w:val="22"/>
        </w:rPr>
      </w:pPr>
      <w:r>
        <w:rPr>
          <w:rFonts w:ascii="Times New Roman" w:hAnsi="Times New Roman"/>
          <w:szCs w:val="22"/>
        </w:rPr>
        <w:t>3.1</w:t>
      </w:r>
      <w:r w:rsidR="004013A0" w:rsidRPr="004013A0">
        <w:rPr>
          <w:rFonts w:ascii="Times New Roman" w:hAnsi="Times New Roman"/>
          <w:szCs w:val="22"/>
        </w:rPr>
        <w:t xml:space="preserve"> </w:t>
      </w:r>
      <w:r w:rsidR="00B74118">
        <w:rPr>
          <w:rFonts w:ascii="Times New Roman" w:hAnsi="Times New Roman"/>
          <w:szCs w:val="22"/>
        </w:rPr>
        <w:tab/>
      </w:r>
      <w:r w:rsidR="004013A0" w:rsidRPr="004013A0">
        <w:rPr>
          <w:rFonts w:ascii="Times New Roman" w:hAnsi="Times New Roman"/>
          <w:szCs w:val="22"/>
        </w:rPr>
        <w:t xml:space="preserve">Klachten kunnen slechts worden ingediend door klagers </w:t>
      </w:r>
      <w:r w:rsidR="005F17B8">
        <w:rPr>
          <w:rFonts w:ascii="Times New Roman" w:hAnsi="Times New Roman"/>
          <w:szCs w:val="22"/>
        </w:rPr>
        <w:t>als bedoeld in artikel 1 onder 1.2.1 en 1.2.2 v</w:t>
      </w:r>
      <w:r w:rsidR="004013A0" w:rsidRPr="004013A0">
        <w:rPr>
          <w:rFonts w:ascii="Times New Roman" w:hAnsi="Times New Roman"/>
          <w:szCs w:val="22"/>
        </w:rPr>
        <w:t>an de</w:t>
      </w:r>
      <w:r w:rsidR="005F17B8">
        <w:rPr>
          <w:rFonts w:ascii="Times New Roman" w:hAnsi="Times New Roman"/>
          <w:szCs w:val="22"/>
        </w:rPr>
        <w:t>ze</w:t>
      </w:r>
      <w:r w:rsidR="004013A0" w:rsidRPr="004013A0">
        <w:rPr>
          <w:rFonts w:ascii="Times New Roman" w:hAnsi="Times New Roman"/>
          <w:szCs w:val="22"/>
        </w:rPr>
        <w:t xml:space="preserve"> Klachtenregeling.</w:t>
      </w:r>
    </w:p>
    <w:p w14:paraId="52491AEC" w14:textId="77777777" w:rsidR="00143D05" w:rsidRDefault="00571366" w:rsidP="0035243F">
      <w:pPr>
        <w:ind w:left="700" w:hanging="700"/>
        <w:rPr>
          <w:rFonts w:ascii="Times New Roman" w:hAnsi="Times New Roman"/>
          <w:szCs w:val="22"/>
        </w:rPr>
      </w:pPr>
      <w:r>
        <w:rPr>
          <w:rFonts w:ascii="Times New Roman" w:hAnsi="Times New Roman"/>
          <w:szCs w:val="22"/>
        </w:rPr>
        <w:t>3.2</w:t>
      </w:r>
      <w:r w:rsidR="004013A0" w:rsidRPr="004013A0">
        <w:rPr>
          <w:rFonts w:ascii="Times New Roman" w:hAnsi="Times New Roman"/>
          <w:szCs w:val="22"/>
        </w:rPr>
        <w:t xml:space="preserve"> </w:t>
      </w:r>
      <w:r w:rsidR="00B74118">
        <w:rPr>
          <w:rFonts w:ascii="Times New Roman" w:hAnsi="Times New Roman"/>
          <w:szCs w:val="22"/>
        </w:rPr>
        <w:tab/>
      </w:r>
      <w:r w:rsidR="004013A0" w:rsidRPr="004013A0">
        <w:rPr>
          <w:rFonts w:ascii="Times New Roman" w:hAnsi="Times New Roman"/>
          <w:szCs w:val="22"/>
        </w:rPr>
        <w:t xml:space="preserve">Een klacht dient schriftelijk te worden ingediend door de klager, onder vermelding van naam, adres en telefoonnummer. De klacht dient te zijn ondertekend. </w:t>
      </w:r>
    </w:p>
    <w:p w14:paraId="599AA779" w14:textId="77777777" w:rsidR="004013A0" w:rsidRPr="004013A0" w:rsidRDefault="00B74118" w:rsidP="0035243F">
      <w:pPr>
        <w:ind w:left="700" w:hanging="700"/>
        <w:rPr>
          <w:rFonts w:ascii="Times New Roman" w:hAnsi="Times New Roman"/>
          <w:szCs w:val="22"/>
        </w:rPr>
      </w:pPr>
      <w:r>
        <w:rPr>
          <w:rFonts w:ascii="Times New Roman" w:hAnsi="Times New Roman"/>
          <w:szCs w:val="22"/>
        </w:rPr>
        <w:t>3.3</w:t>
      </w:r>
      <w:r>
        <w:rPr>
          <w:rFonts w:ascii="Times New Roman" w:hAnsi="Times New Roman"/>
          <w:szCs w:val="22"/>
        </w:rPr>
        <w:tab/>
      </w:r>
      <w:r w:rsidR="004013A0" w:rsidRPr="004013A0">
        <w:rPr>
          <w:rFonts w:ascii="Times New Roman" w:hAnsi="Times New Roman"/>
          <w:szCs w:val="22"/>
        </w:rPr>
        <w:t xml:space="preserve">Klager is bevoegd zich te laten </w:t>
      </w:r>
      <w:r w:rsidR="00255509">
        <w:rPr>
          <w:rFonts w:ascii="Times New Roman" w:hAnsi="Times New Roman"/>
          <w:szCs w:val="22"/>
        </w:rPr>
        <w:t xml:space="preserve">bijstaan of </w:t>
      </w:r>
      <w:r w:rsidR="004013A0" w:rsidRPr="004013A0">
        <w:rPr>
          <w:rFonts w:ascii="Times New Roman" w:hAnsi="Times New Roman"/>
          <w:szCs w:val="22"/>
        </w:rPr>
        <w:t>vertegenwoordigen door een gemachtigde</w:t>
      </w:r>
      <w:r w:rsidR="00255509">
        <w:rPr>
          <w:rFonts w:ascii="Times New Roman" w:hAnsi="Times New Roman"/>
          <w:szCs w:val="22"/>
        </w:rPr>
        <w:t xml:space="preserve">. In het geval van vertegenwoordiging dient deze gemachtigde </w:t>
      </w:r>
      <w:r w:rsidR="004013A0" w:rsidRPr="004013A0">
        <w:rPr>
          <w:rFonts w:ascii="Times New Roman" w:hAnsi="Times New Roman"/>
          <w:szCs w:val="22"/>
        </w:rPr>
        <w:t xml:space="preserve">een schriftelijke machtiging </w:t>
      </w:r>
      <w:r w:rsidR="00EF5C80">
        <w:rPr>
          <w:rFonts w:ascii="Times New Roman" w:hAnsi="Times New Roman"/>
          <w:szCs w:val="22"/>
        </w:rPr>
        <w:t>t</w:t>
      </w:r>
      <w:r w:rsidR="004013A0" w:rsidRPr="004013A0">
        <w:rPr>
          <w:rFonts w:ascii="Times New Roman" w:hAnsi="Times New Roman"/>
          <w:szCs w:val="22"/>
        </w:rPr>
        <w:t xml:space="preserve">e overleggen. </w:t>
      </w:r>
    </w:p>
    <w:p w14:paraId="1D17C1B3" w14:textId="77777777" w:rsidR="004013A0" w:rsidRPr="00186485" w:rsidRDefault="004013A0" w:rsidP="0035243F">
      <w:pPr>
        <w:ind w:left="700" w:hanging="700"/>
        <w:rPr>
          <w:rFonts w:ascii="Times New Roman" w:hAnsi="Times New Roman"/>
          <w:szCs w:val="22"/>
        </w:rPr>
      </w:pPr>
      <w:r w:rsidRPr="004013A0">
        <w:rPr>
          <w:rFonts w:ascii="Times New Roman" w:hAnsi="Times New Roman"/>
          <w:szCs w:val="22"/>
        </w:rPr>
        <w:lastRenderedPageBreak/>
        <w:t>3.</w:t>
      </w:r>
      <w:r w:rsidR="00B74118">
        <w:rPr>
          <w:rFonts w:ascii="Times New Roman" w:hAnsi="Times New Roman"/>
          <w:szCs w:val="22"/>
        </w:rPr>
        <w:t>4</w:t>
      </w:r>
      <w:r w:rsidRPr="004013A0">
        <w:rPr>
          <w:rFonts w:ascii="Times New Roman" w:hAnsi="Times New Roman"/>
          <w:szCs w:val="22"/>
        </w:rPr>
        <w:t xml:space="preserve"> </w:t>
      </w:r>
      <w:r w:rsidR="00B74118">
        <w:rPr>
          <w:rFonts w:ascii="Times New Roman" w:hAnsi="Times New Roman"/>
          <w:szCs w:val="22"/>
        </w:rPr>
        <w:tab/>
      </w:r>
      <w:r w:rsidRPr="00186485">
        <w:rPr>
          <w:rFonts w:ascii="Times New Roman" w:hAnsi="Times New Roman"/>
          <w:szCs w:val="22"/>
        </w:rPr>
        <w:t xml:space="preserve">De klacht bevat een omschrijving van </w:t>
      </w:r>
      <w:r w:rsidR="00186485" w:rsidRPr="00186485">
        <w:rPr>
          <w:rFonts w:ascii="Times New Roman" w:hAnsi="Times New Roman"/>
          <w:szCs w:val="22"/>
        </w:rPr>
        <w:t xml:space="preserve">een gedraging, waaronder worden begrepen </w:t>
      </w:r>
      <w:r w:rsidR="00186485" w:rsidRPr="0035243F">
        <w:rPr>
          <w:rFonts w:ascii="Times New Roman" w:hAnsi="Times New Roman"/>
          <w:szCs w:val="22"/>
          <w:lang w:val="en-US"/>
        </w:rPr>
        <w:t xml:space="preserve">het </w:t>
      </w:r>
      <w:proofErr w:type="spellStart"/>
      <w:r w:rsidR="00186485" w:rsidRPr="0035243F">
        <w:rPr>
          <w:rFonts w:ascii="Times New Roman" w:hAnsi="Times New Roman"/>
          <w:szCs w:val="22"/>
          <w:lang w:val="en-US"/>
        </w:rPr>
        <w:t>nalaten</w:t>
      </w:r>
      <w:proofErr w:type="spellEnd"/>
      <w:r w:rsidR="00186485" w:rsidRPr="0035243F">
        <w:rPr>
          <w:rFonts w:ascii="Times New Roman" w:hAnsi="Times New Roman"/>
          <w:szCs w:val="22"/>
          <w:lang w:val="en-US"/>
        </w:rPr>
        <w:t xml:space="preserve"> </w:t>
      </w:r>
      <w:proofErr w:type="spellStart"/>
      <w:r w:rsidR="00186485" w:rsidRPr="0035243F">
        <w:rPr>
          <w:rFonts w:ascii="Times New Roman" w:hAnsi="Times New Roman"/>
          <w:szCs w:val="22"/>
          <w:lang w:val="en-US"/>
        </w:rPr>
        <w:t>en</w:t>
      </w:r>
      <w:proofErr w:type="spellEnd"/>
      <w:r w:rsidR="00186485" w:rsidRPr="0035243F">
        <w:rPr>
          <w:rFonts w:ascii="Times New Roman" w:hAnsi="Times New Roman"/>
          <w:szCs w:val="22"/>
          <w:lang w:val="en-US"/>
        </w:rPr>
        <w:t xml:space="preserve"> het </w:t>
      </w:r>
      <w:proofErr w:type="spellStart"/>
      <w:r w:rsidR="00186485" w:rsidRPr="0035243F">
        <w:rPr>
          <w:rFonts w:ascii="Times New Roman" w:hAnsi="Times New Roman"/>
          <w:szCs w:val="22"/>
          <w:lang w:val="en-US"/>
        </w:rPr>
        <w:t>handelen</w:t>
      </w:r>
      <w:proofErr w:type="spellEnd"/>
      <w:r w:rsidR="00186485" w:rsidRPr="0035243F">
        <w:rPr>
          <w:rFonts w:ascii="Times New Roman" w:hAnsi="Times New Roman"/>
          <w:szCs w:val="22"/>
          <w:lang w:val="en-US"/>
        </w:rPr>
        <w:t xml:space="preserve"> (</w:t>
      </w:r>
      <w:proofErr w:type="spellStart"/>
      <w:r w:rsidR="00186485" w:rsidRPr="0035243F">
        <w:rPr>
          <w:rFonts w:ascii="Times New Roman" w:hAnsi="Times New Roman"/>
          <w:szCs w:val="22"/>
          <w:lang w:val="en-US"/>
        </w:rPr>
        <w:t>expliciet</w:t>
      </w:r>
      <w:proofErr w:type="spellEnd"/>
      <w:r w:rsidR="00186485" w:rsidRPr="0035243F">
        <w:rPr>
          <w:rFonts w:ascii="Times New Roman" w:hAnsi="Times New Roman"/>
          <w:szCs w:val="22"/>
          <w:lang w:val="en-US"/>
        </w:rPr>
        <w:t xml:space="preserve"> </w:t>
      </w:r>
      <w:proofErr w:type="spellStart"/>
      <w:r w:rsidR="00186485" w:rsidRPr="0035243F">
        <w:rPr>
          <w:rFonts w:ascii="Times New Roman" w:hAnsi="Times New Roman"/>
          <w:szCs w:val="22"/>
          <w:lang w:val="en-US"/>
        </w:rPr>
        <w:t>innemen</w:t>
      </w:r>
      <w:proofErr w:type="spellEnd"/>
      <w:r w:rsidR="00186485" w:rsidRPr="0035243F">
        <w:rPr>
          <w:rFonts w:ascii="Times New Roman" w:hAnsi="Times New Roman"/>
          <w:szCs w:val="22"/>
          <w:lang w:val="en-US"/>
        </w:rPr>
        <w:t xml:space="preserve"> van </w:t>
      </w:r>
      <w:proofErr w:type="spellStart"/>
      <w:r w:rsidR="00186485" w:rsidRPr="0035243F">
        <w:rPr>
          <w:rFonts w:ascii="Times New Roman" w:hAnsi="Times New Roman"/>
          <w:szCs w:val="22"/>
          <w:lang w:val="en-US"/>
        </w:rPr>
        <w:t>standpunten</w:t>
      </w:r>
      <w:proofErr w:type="spellEnd"/>
      <w:r w:rsidR="00186485" w:rsidRPr="0035243F">
        <w:rPr>
          <w:rFonts w:ascii="Times New Roman" w:hAnsi="Times New Roman"/>
          <w:szCs w:val="22"/>
          <w:lang w:val="en-US"/>
        </w:rPr>
        <w:t xml:space="preserve"> of het </w:t>
      </w:r>
      <w:proofErr w:type="spellStart"/>
      <w:r w:rsidR="00186485" w:rsidRPr="0035243F">
        <w:rPr>
          <w:rFonts w:ascii="Times New Roman" w:hAnsi="Times New Roman"/>
          <w:szCs w:val="22"/>
          <w:lang w:val="en-US"/>
        </w:rPr>
        <w:t>nemen</w:t>
      </w:r>
      <w:proofErr w:type="spellEnd"/>
      <w:r w:rsidR="00186485" w:rsidRPr="0035243F">
        <w:rPr>
          <w:rFonts w:ascii="Times New Roman" w:hAnsi="Times New Roman"/>
          <w:szCs w:val="22"/>
          <w:lang w:val="en-US"/>
        </w:rPr>
        <w:t xml:space="preserve"> van </w:t>
      </w:r>
      <w:proofErr w:type="spellStart"/>
      <w:r w:rsidR="00186485" w:rsidRPr="0035243F">
        <w:rPr>
          <w:rFonts w:ascii="Times New Roman" w:hAnsi="Times New Roman"/>
          <w:szCs w:val="22"/>
          <w:lang w:val="en-US"/>
        </w:rPr>
        <w:t>beslissingen</w:t>
      </w:r>
      <w:proofErr w:type="spellEnd"/>
      <w:r w:rsidR="00186485" w:rsidRPr="0035243F">
        <w:rPr>
          <w:rFonts w:ascii="Times New Roman" w:hAnsi="Times New Roman"/>
          <w:szCs w:val="22"/>
          <w:lang w:val="en-US"/>
        </w:rPr>
        <w:t xml:space="preserve">) </w:t>
      </w:r>
      <w:r w:rsidRPr="00186485">
        <w:rPr>
          <w:rFonts w:ascii="Times New Roman" w:hAnsi="Times New Roman"/>
          <w:szCs w:val="22"/>
        </w:rPr>
        <w:t xml:space="preserve">van </w:t>
      </w:r>
      <w:r w:rsidR="00C164BA" w:rsidRPr="00186485">
        <w:rPr>
          <w:rFonts w:ascii="Times New Roman" w:hAnsi="Times New Roman"/>
          <w:szCs w:val="22"/>
        </w:rPr>
        <w:t>het</w:t>
      </w:r>
      <w:r w:rsidRPr="00186485">
        <w:rPr>
          <w:rFonts w:ascii="Times New Roman" w:hAnsi="Times New Roman"/>
          <w:szCs w:val="22"/>
        </w:rPr>
        <w:t xml:space="preserve"> OAB</w:t>
      </w:r>
      <w:r w:rsidR="00C43130" w:rsidRPr="00186485">
        <w:rPr>
          <w:rFonts w:ascii="Times New Roman" w:hAnsi="Times New Roman"/>
          <w:szCs w:val="22"/>
        </w:rPr>
        <w:t xml:space="preserve"> of daarvoor/-bij werkzame personen</w:t>
      </w:r>
      <w:r w:rsidRPr="00186485">
        <w:rPr>
          <w:rFonts w:ascii="Times New Roman" w:hAnsi="Times New Roman"/>
          <w:szCs w:val="22"/>
        </w:rPr>
        <w:t>. Bij de klacht worden zo veel mogelijk bewijsstukken gevoegd.</w:t>
      </w:r>
    </w:p>
    <w:p w14:paraId="336EA35B" w14:textId="77777777" w:rsidR="004013A0" w:rsidRPr="004013A0" w:rsidRDefault="004013A0" w:rsidP="0035243F">
      <w:pPr>
        <w:ind w:left="700" w:hanging="700"/>
        <w:rPr>
          <w:rFonts w:ascii="Times New Roman" w:hAnsi="Times New Roman"/>
          <w:szCs w:val="22"/>
        </w:rPr>
      </w:pPr>
      <w:r w:rsidRPr="004013A0">
        <w:rPr>
          <w:rFonts w:ascii="Times New Roman" w:hAnsi="Times New Roman"/>
          <w:szCs w:val="22"/>
        </w:rPr>
        <w:t>3.</w:t>
      </w:r>
      <w:r w:rsidR="00B74118">
        <w:rPr>
          <w:rFonts w:ascii="Times New Roman" w:hAnsi="Times New Roman"/>
          <w:szCs w:val="22"/>
        </w:rPr>
        <w:t>5</w:t>
      </w:r>
      <w:r w:rsidRPr="004013A0">
        <w:rPr>
          <w:rFonts w:ascii="Times New Roman" w:hAnsi="Times New Roman"/>
          <w:szCs w:val="22"/>
        </w:rPr>
        <w:t xml:space="preserve"> </w:t>
      </w:r>
      <w:r w:rsidR="00B74118">
        <w:rPr>
          <w:rFonts w:ascii="Times New Roman" w:hAnsi="Times New Roman"/>
          <w:szCs w:val="22"/>
        </w:rPr>
        <w:tab/>
      </w:r>
      <w:r w:rsidRPr="004013A0">
        <w:rPr>
          <w:rFonts w:ascii="Times New Roman" w:hAnsi="Times New Roman"/>
          <w:szCs w:val="22"/>
        </w:rPr>
        <w:t xml:space="preserve">De klacht kan in elk stadium van de procedure, maar uiterlijk tot aan de dag van de uitspraak op de klacht, worden ingetrokken door klager of zijn gemachtigde. Een herhaalde klacht wordt, na intrekking, niet alsnog behandeld door de Klachtencommissie, tenzij sprake is van een gewijzigde inhoud van de klacht of het bekend worden van nieuwe feiten en/ of omstandigheden. </w:t>
      </w:r>
    </w:p>
    <w:p w14:paraId="367D9DCB" w14:textId="77777777" w:rsidR="004013A0" w:rsidRPr="004013A0" w:rsidRDefault="004013A0" w:rsidP="0035243F">
      <w:pPr>
        <w:ind w:left="700" w:hanging="700"/>
        <w:rPr>
          <w:rFonts w:ascii="Times New Roman" w:hAnsi="Times New Roman"/>
          <w:szCs w:val="22"/>
        </w:rPr>
      </w:pPr>
      <w:r w:rsidRPr="004013A0">
        <w:rPr>
          <w:rFonts w:ascii="Times New Roman" w:hAnsi="Times New Roman"/>
          <w:szCs w:val="22"/>
        </w:rPr>
        <w:t>3.</w:t>
      </w:r>
      <w:r w:rsidR="00B74118">
        <w:rPr>
          <w:rFonts w:ascii="Times New Roman" w:hAnsi="Times New Roman"/>
          <w:szCs w:val="22"/>
        </w:rPr>
        <w:t>6</w:t>
      </w:r>
      <w:r w:rsidRPr="004013A0">
        <w:rPr>
          <w:rFonts w:ascii="Times New Roman" w:hAnsi="Times New Roman"/>
          <w:szCs w:val="22"/>
        </w:rPr>
        <w:t xml:space="preserve"> </w:t>
      </w:r>
      <w:r w:rsidR="00B74118">
        <w:rPr>
          <w:rFonts w:ascii="Times New Roman" w:hAnsi="Times New Roman"/>
          <w:szCs w:val="22"/>
        </w:rPr>
        <w:tab/>
      </w:r>
      <w:r w:rsidRPr="004013A0">
        <w:rPr>
          <w:rFonts w:ascii="Times New Roman" w:hAnsi="Times New Roman"/>
          <w:szCs w:val="22"/>
        </w:rPr>
        <w:t>Een klacht dient te worden ingediend uiterlijk binnen drie jaar n</w:t>
      </w:r>
      <w:r>
        <w:rPr>
          <w:rFonts w:ascii="Times New Roman" w:hAnsi="Times New Roman"/>
          <w:szCs w:val="22"/>
        </w:rPr>
        <w:t>a de handeling van het OAB welk</w:t>
      </w:r>
      <w:r w:rsidRPr="004013A0">
        <w:rPr>
          <w:rFonts w:ascii="Times New Roman" w:hAnsi="Times New Roman"/>
          <w:szCs w:val="22"/>
        </w:rPr>
        <w:t xml:space="preserve"> onderwerp is van de klacht. </w:t>
      </w:r>
    </w:p>
    <w:p w14:paraId="0C1B5662" w14:textId="77777777" w:rsidR="004013A0" w:rsidRPr="004013A0" w:rsidRDefault="004013A0" w:rsidP="004013A0">
      <w:pPr>
        <w:rPr>
          <w:rFonts w:ascii="Times New Roman" w:hAnsi="Times New Roman"/>
          <w:szCs w:val="22"/>
        </w:rPr>
      </w:pPr>
    </w:p>
    <w:p w14:paraId="0FCD94B8" w14:textId="77777777" w:rsidR="004013A0" w:rsidRPr="004013A0" w:rsidRDefault="004013A0" w:rsidP="004013A0">
      <w:pPr>
        <w:rPr>
          <w:rFonts w:ascii="Times New Roman" w:hAnsi="Times New Roman"/>
          <w:b/>
          <w:szCs w:val="22"/>
        </w:rPr>
      </w:pPr>
      <w:r w:rsidRPr="004013A0">
        <w:rPr>
          <w:rFonts w:ascii="Times New Roman" w:hAnsi="Times New Roman"/>
          <w:b/>
          <w:szCs w:val="22"/>
        </w:rPr>
        <w:t>Artikel 4: Wijze van behandeling van de klacht door de Klachtencommissie</w:t>
      </w:r>
    </w:p>
    <w:p w14:paraId="5CCF0346" w14:textId="77777777" w:rsidR="004013A0" w:rsidRPr="004013A0" w:rsidRDefault="004013A0" w:rsidP="0035243F">
      <w:pPr>
        <w:ind w:left="700" w:hanging="700"/>
        <w:rPr>
          <w:rFonts w:ascii="Times New Roman" w:hAnsi="Times New Roman"/>
          <w:szCs w:val="22"/>
        </w:rPr>
      </w:pPr>
      <w:r w:rsidRPr="004013A0">
        <w:rPr>
          <w:rFonts w:ascii="Times New Roman" w:hAnsi="Times New Roman"/>
          <w:szCs w:val="22"/>
        </w:rPr>
        <w:t xml:space="preserve">4.1 </w:t>
      </w:r>
      <w:r w:rsidR="00B74118">
        <w:rPr>
          <w:rFonts w:ascii="Times New Roman" w:hAnsi="Times New Roman"/>
          <w:szCs w:val="22"/>
        </w:rPr>
        <w:tab/>
      </w:r>
      <w:r w:rsidRPr="004013A0">
        <w:rPr>
          <w:rFonts w:ascii="Times New Roman" w:hAnsi="Times New Roman"/>
          <w:szCs w:val="22"/>
        </w:rPr>
        <w:t>Na het indienen van de klacht verstuurt de secretaris van de Klachtencommissie een ontvangstbevestiging aan klager</w:t>
      </w:r>
      <w:r w:rsidR="00143D05">
        <w:rPr>
          <w:rFonts w:ascii="Times New Roman" w:hAnsi="Times New Roman"/>
          <w:szCs w:val="22"/>
        </w:rPr>
        <w:t xml:space="preserve"> en aan degene waarop de klacht betrekking heeft</w:t>
      </w:r>
      <w:r w:rsidR="00F35627">
        <w:rPr>
          <w:rFonts w:ascii="Times New Roman" w:hAnsi="Times New Roman"/>
          <w:szCs w:val="22"/>
        </w:rPr>
        <w:t xml:space="preserve"> (hierna te noemen: het OAB)</w:t>
      </w:r>
      <w:r w:rsidR="00143D05">
        <w:rPr>
          <w:rFonts w:ascii="Times New Roman" w:hAnsi="Times New Roman"/>
          <w:szCs w:val="22"/>
        </w:rPr>
        <w:t>.</w:t>
      </w:r>
    </w:p>
    <w:p w14:paraId="0CBD899F" w14:textId="34C3FA85" w:rsidR="00F35627" w:rsidRDefault="004013A0" w:rsidP="0035243F">
      <w:pPr>
        <w:ind w:left="700" w:hanging="700"/>
        <w:rPr>
          <w:rFonts w:ascii="Times New Roman" w:hAnsi="Times New Roman"/>
          <w:szCs w:val="22"/>
        </w:rPr>
      </w:pPr>
      <w:r w:rsidRPr="004013A0">
        <w:rPr>
          <w:rFonts w:ascii="Times New Roman" w:hAnsi="Times New Roman"/>
          <w:szCs w:val="22"/>
        </w:rPr>
        <w:t xml:space="preserve">4.2 </w:t>
      </w:r>
      <w:r w:rsidR="00B74118">
        <w:rPr>
          <w:rFonts w:ascii="Times New Roman" w:hAnsi="Times New Roman"/>
          <w:szCs w:val="22"/>
        </w:rPr>
        <w:tab/>
      </w:r>
      <w:r w:rsidRPr="004013A0">
        <w:rPr>
          <w:rFonts w:ascii="Times New Roman" w:hAnsi="Times New Roman"/>
          <w:szCs w:val="22"/>
        </w:rPr>
        <w:t xml:space="preserve">De Klachtencommissie kan van </w:t>
      </w:r>
      <w:r w:rsidR="00C164BA">
        <w:rPr>
          <w:rFonts w:ascii="Times New Roman" w:hAnsi="Times New Roman"/>
          <w:szCs w:val="22"/>
        </w:rPr>
        <w:t xml:space="preserve">zowel </w:t>
      </w:r>
      <w:r w:rsidRPr="004013A0">
        <w:rPr>
          <w:rFonts w:ascii="Times New Roman" w:hAnsi="Times New Roman"/>
          <w:szCs w:val="22"/>
        </w:rPr>
        <w:t xml:space="preserve">klager </w:t>
      </w:r>
      <w:r w:rsidR="00C164BA">
        <w:rPr>
          <w:rFonts w:ascii="Times New Roman" w:hAnsi="Times New Roman"/>
          <w:szCs w:val="22"/>
        </w:rPr>
        <w:t xml:space="preserve">als van </w:t>
      </w:r>
      <w:r w:rsidR="00143D05">
        <w:rPr>
          <w:rFonts w:ascii="Times New Roman" w:hAnsi="Times New Roman"/>
          <w:szCs w:val="22"/>
        </w:rPr>
        <w:t xml:space="preserve">het OAB </w:t>
      </w:r>
      <w:r w:rsidR="00C164BA">
        <w:rPr>
          <w:rFonts w:ascii="Times New Roman" w:hAnsi="Times New Roman"/>
          <w:szCs w:val="22"/>
        </w:rPr>
        <w:t xml:space="preserve">over wie geklaagd is, </w:t>
      </w:r>
      <w:r w:rsidRPr="004013A0">
        <w:rPr>
          <w:rFonts w:ascii="Times New Roman" w:hAnsi="Times New Roman"/>
          <w:szCs w:val="22"/>
        </w:rPr>
        <w:t xml:space="preserve">verlangen dat de klacht nader schriftelijk </w:t>
      </w:r>
      <w:r w:rsidR="00C164BA">
        <w:rPr>
          <w:rFonts w:ascii="Times New Roman" w:hAnsi="Times New Roman"/>
          <w:szCs w:val="22"/>
        </w:rPr>
        <w:t xml:space="preserve">wordt </w:t>
      </w:r>
      <w:r w:rsidRPr="004013A0">
        <w:rPr>
          <w:rFonts w:ascii="Times New Roman" w:hAnsi="Times New Roman"/>
          <w:szCs w:val="22"/>
        </w:rPr>
        <w:t xml:space="preserve">toelicht of </w:t>
      </w:r>
      <w:r w:rsidR="00C164BA">
        <w:rPr>
          <w:rFonts w:ascii="Times New Roman" w:hAnsi="Times New Roman"/>
          <w:szCs w:val="22"/>
        </w:rPr>
        <w:t xml:space="preserve">dat (aanvullende) </w:t>
      </w:r>
      <w:r w:rsidRPr="004013A0">
        <w:rPr>
          <w:rFonts w:ascii="Times New Roman" w:hAnsi="Times New Roman"/>
          <w:szCs w:val="22"/>
        </w:rPr>
        <w:t xml:space="preserve">stukken </w:t>
      </w:r>
      <w:r w:rsidR="00C164BA">
        <w:rPr>
          <w:rFonts w:ascii="Times New Roman" w:hAnsi="Times New Roman"/>
          <w:szCs w:val="22"/>
        </w:rPr>
        <w:t xml:space="preserve">worden </w:t>
      </w:r>
      <w:r w:rsidRPr="004013A0">
        <w:rPr>
          <w:rFonts w:ascii="Times New Roman" w:hAnsi="Times New Roman"/>
          <w:szCs w:val="22"/>
        </w:rPr>
        <w:t>overleg</w:t>
      </w:r>
      <w:r w:rsidR="00470FAF">
        <w:rPr>
          <w:rFonts w:ascii="Times New Roman" w:hAnsi="Times New Roman"/>
          <w:szCs w:val="22"/>
        </w:rPr>
        <w:t>d</w:t>
      </w:r>
      <w:r w:rsidR="00804607">
        <w:rPr>
          <w:rFonts w:ascii="Times New Roman" w:hAnsi="Times New Roman"/>
          <w:szCs w:val="22"/>
        </w:rPr>
        <w:t>.</w:t>
      </w:r>
    </w:p>
    <w:p w14:paraId="5E554F88" w14:textId="77777777" w:rsidR="004013A0" w:rsidRPr="004013A0" w:rsidRDefault="00F35627" w:rsidP="0035243F">
      <w:pPr>
        <w:ind w:left="700" w:hanging="700"/>
        <w:rPr>
          <w:rFonts w:ascii="Times New Roman" w:hAnsi="Times New Roman"/>
          <w:szCs w:val="22"/>
        </w:rPr>
      </w:pPr>
      <w:r>
        <w:rPr>
          <w:rFonts w:ascii="Times New Roman" w:hAnsi="Times New Roman"/>
          <w:szCs w:val="22"/>
        </w:rPr>
        <w:t xml:space="preserve">4.3 </w:t>
      </w:r>
      <w:r w:rsidR="00B74118">
        <w:rPr>
          <w:rFonts w:ascii="Times New Roman" w:hAnsi="Times New Roman"/>
          <w:szCs w:val="22"/>
        </w:rPr>
        <w:tab/>
      </w:r>
      <w:r w:rsidR="004F08D7">
        <w:rPr>
          <w:rFonts w:ascii="Times New Roman" w:hAnsi="Times New Roman"/>
          <w:szCs w:val="22"/>
        </w:rPr>
        <w:t xml:space="preserve">Zowel klager als het OAB worden gedurende de procedure tot behandeling van de klacht in de gelegenheid </w:t>
      </w:r>
      <w:r w:rsidR="0063750D">
        <w:rPr>
          <w:rFonts w:ascii="Times New Roman" w:hAnsi="Times New Roman"/>
          <w:szCs w:val="22"/>
        </w:rPr>
        <w:t xml:space="preserve">gesteld </w:t>
      </w:r>
      <w:r w:rsidR="004F08D7">
        <w:rPr>
          <w:rFonts w:ascii="Times New Roman" w:hAnsi="Times New Roman"/>
          <w:szCs w:val="22"/>
        </w:rPr>
        <w:t>mondeling of schriftelijk een toelichting te geven op de gedraging waarover is geklaagd</w:t>
      </w:r>
      <w:r w:rsidR="0063750D">
        <w:rPr>
          <w:rFonts w:ascii="Times New Roman" w:hAnsi="Times New Roman"/>
          <w:szCs w:val="22"/>
        </w:rPr>
        <w:t>.</w:t>
      </w:r>
    </w:p>
    <w:p w14:paraId="09D90C25" w14:textId="77777777" w:rsidR="00C164BA" w:rsidRDefault="004013A0" w:rsidP="0035243F">
      <w:pPr>
        <w:ind w:left="700" w:hanging="700"/>
        <w:rPr>
          <w:rFonts w:ascii="Times New Roman" w:hAnsi="Times New Roman"/>
          <w:szCs w:val="22"/>
        </w:rPr>
      </w:pPr>
      <w:r w:rsidRPr="004013A0">
        <w:rPr>
          <w:rFonts w:ascii="Times New Roman" w:hAnsi="Times New Roman"/>
          <w:szCs w:val="22"/>
        </w:rPr>
        <w:t>4.</w:t>
      </w:r>
      <w:r w:rsidR="00571366">
        <w:rPr>
          <w:rFonts w:ascii="Times New Roman" w:hAnsi="Times New Roman"/>
          <w:szCs w:val="22"/>
        </w:rPr>
        <w:t>3</w:t>
      </w:r>
      <w:r w:rsidRPr="004013A0">
        <w:rPr>
          <w:rFonts w:ascii="Times New Roman" w:hAnsi="Times New Roman"/>
          <w:szCs w:val="22"/>
        </w:rPr>
        <w:t>.</w:t>
      </w:r>
      <w:r w:rsidR="00C164BA">
        <w:rPr>
          <w:rFonts w:ascii="Times New Roman" w:hAnsi="Times New Roman"/>
          <w:szCs w:val="22"/>
        </w:rPr>
        <w:t xml:space="preserve">1 </w:t>
      </w:r>
      <w:r w:rsidR="00B74118">
        <w:rPr>
          <w:rFonts w:ascii="Times New Roman" w:hAnsi="Times New Roman"/>
          <w:szCs w:val="22"/>
        </w:rPr>
        <w:tab/>
      </w:r>
      <w:r w:rsidRPr="004013A0">
        <w:rPr>
          <w:rFonts w:ascii="Times New Roman" w:hAnsi="Times New Roman"/>
          <w:szCs w:val="22"/>
        </w:rPr>
        <w:t>D</w:t>
      </w:r>
      <w:r w:rsidR="00255509">
        <w:rPr>
          <w:rFonts w:ascii="Times New Roman" w:hAnsi="Times New Roman"/>
          <w:szCs w:val="22"/>
        </w:rPr>
        <w:t>e Klachtencommissie stelt klager e</w:t>
      </w:r>
      <w:r w:rsidR="00143D05">
        <w:rPr>
          <w:rFonts w:ascii="Times New Roman" w:hAnsi="Times New Roman"/>
          <w:szCs w:val="22"/>
        </w:rPr>
        <w:t>n het OAB</w:t>
      </w:r>
      <w:r w:rsidR="00255509">
        <w:rPr>
          <w:rFonts w:ascii="Times New Roman" w:hAnsi="Times New Roman"/>
          <w:szCs w:val="22"/>
        </w:rPr>
        <w:t xml:space="preserve"> binnen twee maanden</w:t>
      </w:r>
      <w:r w:rsidR="00C164BA">
        <w:rPr>
          <w:rFonts w:ascii="Times New Roman" w:hAnsi="Times New Roman"/>
          <w:szCs w:val="22"/>
        </w:rPr>
        <w:t xml:space="preserve"> na de datum van ontvangst van de klacht</w:t>
      </w:r>
      <w:r w:rsidR="00255509">
        <w:rPr>
          <w:rFonts w:ascii="Times New Roman" w:hAnsi="Times New Roman"/>
          <w:szCs w:val="22"/>
        </w:rPr>
        <w:t xml:space="preserve">, schriftelijk en met redenen omkleed, in kennis van haar oordeel over de gegrondheid van de klacht. De Klachtencommissie kan haar oordeel </w:t>
      </w:r>
      <w:r w:rsidR="00C164BA">
        <w:rPr>
          <w:rFonts w:ascii="Times New Roman" w:hAnsi="Times New Roman"/>
          <w:szCs w:val="22"/>
        </w:rPr>
        <w:t xml:space="preserve">vergezellen van aanbevelingen. </w:t>
      </w:r>
      <w:r w:rsidR="00255509">
        <w:rPr>
          <w:rFonts w:ascii="Times New Roman" w:hAnsi="Times New Roman"/>
          <w:szCs w:val="22"/>
        </w:rPr>
        <w:t xml:space="preserve"> </w:t>
      </w:r>
    </w:p>
    <w:p w14:paraId="66B3A4F5" w14:textId="1A835C80" w:rsidR="004F08D7" w:rsidRDefault="004F08D7" w:rsidP="0035243F">
      <w:pPr>
        <w:ind w:left="700" w:hanging="700"/>
        <w:rPr>
          <w:rFonts w:ascii="Times New Roman" w:hAnsi="Times New Roman"/>
          <w:szCs w:val="22"/>
        </w:rPr>
      </w:pPr>
      <w:r>
        <w:rPr>
          <w:rFonts w:ascii="Times New Roman" w:hAnsi="Times New Roman"/>
          <w:szCs w:val="22"/>
        </w:rPr>
        <w:t>4.</w:t>
      </w:r>
      <w:r w:rsidR="00571366">
        <w:rPr>
          <w:rFonts w:ascii="Times New Roman" w:hAnsi="Times New Roman"/>
          <w:szCs w:val="22"/>
        </w:rPr>
        <w:t>3</w:t>
      </w:r>
      <w:r w:rsidR="00C164BA">
        <w:rPr>
          <w:rFonts w:ascii="Times New Roman" w:hAnsi="Times New Roman"/>
          <w:szCs w:val="22"/>
        </w:rPr>
        <w:t xml:space="preserve">.2 </w:t>
      </w:r>
      <w:r w:rsidR="00255509">
        <w:rPr>
          <w:rFonts w:ascii="Times New Roman" w:hAnsi="Times New Roman"/>
          <w:szCs w:val="22"/>
        </w:rPr>
        <w:t xml:space="preserve"> </w:t>
      </w:r>
      <w:r w:rsidR="00B74118">
        <w:rPr>
          <w:rFonts w:ascii="Times New Roman" w:hAnsi="Times New Roman"/>
          <w:szCs w:val="22"/>
        </w:rPr>
        <w:tab/>
      </w:r>
      <w:r w:rsidR="00255509">
        <w:rPr>
          <w:rFonts w:ascii="Times New Roman" w:hAnsi="Times New Roman"/>
          <w:szCs w:val="22"/>
        </w:rPr>
        <w:t>I</w:t>
      </w:r>
      <w:r w:rsidR="004013A0" w:rsidRPr="004013A0">
        <w:rPr>
          <w:rFonts w:ascii="Times New Roman" w:hAnsi="Times New Roman"/>
          <w:szCs w:val="22"/>
        </w:rPr>
        <w:t xml:space="preserve">n het geval van een </w:t>
      </w:r>
      <w:r w:rsidR="00143D05">
        <w:rPr>
          <w:rFonts w:ascii="Times New Roman" w:hAnsi="Times New Roman"/>
          <w:szCs w:val="22"/>
        </w:rPr>
        <w:t xml:space="preserve">te organiseren </w:t>
      </w:r>
      <w:r w:rsidR="004013A0" w:rsidRPr="004013A0">
        <w:rPr>
          <w:rFonts w:ascii="Times New Roman" w:hAnsi="Times New Roman"/>
          <w:szCs w:val="22"/>
        </w:rPr>
        <w:t>hoorzitting kan de termijn</w:t>
      </w:r>
      <w:r w:rsidR="0063750D">
        <w:rPr>
          <w:rFonts w:ascii="Times New Roman" w:hAnsi="Times New Roman"/>
          <w:szCs w:val="22"/>
        </w:rPr>
        <w:t xml:space="preserve"> als bedoeld in artikel 4.</w:t>
      </w:r>
      <w:r w:rsidR="00C747C8">
        <w:rPr>
          <w:rFonts w:ascii="Times New Roman" w:hAnsi="Times New Roman"/>
          <w:szCs w:val="22"/>
        </w:rPr>
        <w:t>3</w:t>
      </w:r>
      <w:r w:rsidR="00C164BA">
        <w:rPr>
          <w:rFonts w:ascii="Times New Roman" w:hAnsi="Times New Roman"/>
          <w:szCs w:val="22"/>
        </w:rPr>
        <w:t>.1</w:t>
      </w:r>
      <w:r w:rsidR="0063750D">
        <w:rPr>
          <w:rFonts w:ascii="Times New Roman" w:hAnsi="Times New Roman"/>
          <w:szCs w:val="22"/>
        </w:rPr>
        <w:t>,</w:t>
      </w:r>
      <w:r w:rsidR="00C164BA">
        <w:rPr>
          <w:rFonts w:ascii="Times New Roman" w:hAnsi="Times New Roman"/>
          <w:szCs w:val="22"/>
        </w:rPr>
        <w:t xml:space="preserve"> </w:t>
      </w:r>
      <w:r w:rsidR="004013A0" w:rsidRPr="004013A0">
        <w:rPr>
          <w:rFonts w:ascii="Times New Roman" w:hAnsi="Times New Roman"/>
          <w:szCs w:val="22"/>
        </w:rPr>
        <w:t xml:space="preserve"> worden verlengd met twee maanden.</w:t>
      </w:r>
      <w:r w:rsidR="00255509">
        <w:rPr>
          <w:rFonts w:ascii="Times New Roman" w:hAnsi="Times New Roman"/>
          <w:szCs w:val="22"/>
        </w:rPr>
        <w:t xml:space="preserve"> </w:t>
      </w:r>
      <w:r>
        <w:rPr>
          <w:rFonts w:ascii="Times New Roman" w:hAnsi="Times New Roman"/>
          <w:szCs w:val="22"/>
        </w:rPr>
        <w:t xml:space="preserve">In dit geval stelt de Klachtencommissie zowel klager als het OAB </w:t>
      </w:r>
      <w:r w:rsidR="0063750D">
        <w:rPr>
          <w:rFonts w:ascii="Times New Roman" w:hAnsi="Times New Roman"/>
          <w:szCs w:val="22"/>
        </w:rPr>
        <w:t xml:space="preserve">op de hoogte </w:t>
      </w:r>
      <w:r>
        <w:rPr>
          <w:rFonts w:ascii="Times New Roman" w:hAnsi="Times New Roman"/>
          <w:szCs w:val="22"/>
        </w:rPr>
        <w:t xml:space="preserve">van de te organiseren hoorzitting en het feit dat als gevolg hiervan de in artikel 4.3.1 bedoelde termijn met maximaal 2 maanden wordt verlengd. </w:t>
      </w:r>
    </w:p>
    <w:p w14:paraId="14CC29B7" w14:textId="77777777" w:rsidR="004013A0" w:rsidRDefault="004013A0" w:rsidP="0035243F">
      <w:pPr>
        <w:ind w:left="700" w:hanging="700"/>
        <w:rPr>
          <w:rFonts w:ascii="Times New Roman" w:hAnsi="Times New Roman"/>
          <w:szCs w:val="22"/>
        </w:rPr>
      </w:pPr>
      <w:r w:rsidRPr="004013A0">
        <w:rPr>
          <w:rFonts w:ascii="Times New Roman" w:hAnsi="Times New Roman"/>
          <w:szCs w:val="22"/>
        </w:rPr>
        <w:t>4.</w:t>
      </w:r>
      <w:r w:rsidR="004F08D7">
        <w:rPr>
          <w:rFonts w:ascii="Times New Roman" w:hAnsi="Times New Roman"/>
          <w:szCs w:val="22"/>
        </w:rPr>
        <w:t>5</w:t>
      </w:r>
      <w:r w:rsidRPr="004013A0">
        <w:rPr>
          <w:rFonts w:ascii="Times New Roman" w:hAnsi="Times New Roman"/>
          <w:szCs w:val="22"/>
        </w:rPr>
        <w:t xml:space="preserve"> </w:t>
      </w:r>
      <w:r w:rsidR="00B74118">
        <w:rPr>
          <w:rFonts w:ascii="Times New Roman" w:hAnsi="Times New Roman"/>
          <w:szCs w:val="22"/>
        </w:rPr>
        <w:tab/>
      </w:r>
      <w:r w:rsidRPr="004013A0">
        <w:rPr>
          <w:rFonts w:ascii="Times New Roman" w:hAnsi="Times New Roman"/>
          <w:szCs w:val="22"/>
        </w:rPr>
        <w:t>De Klachtencommissie is bevoegd deskundigen te benoemen in het kader van het onderzoek naar de gegrondheid van de klacht.</w:t>
      </w:r>
    </w:p>
    <w:p w14:paraId="77691BBB" w14:textId="77777777" w:rsidR="004013A0" w:rsidRPr="004013A0" w:rsidRDefault="004013A0" w:rsidP="004013A0">
      <w:pPr>
        <w:rPr>
          <w:rFonts w:ascii="Times New Roman" w:hAnsi="Times New Roman"/>
          <w:szCs w:val="22"/>
        </w:rPr>
      </w:pPr>
    </w:p>
    <w:p w14:paraId="1659D55D" w14:textId="77777777" w:rsidR="004013A0" w:rsidRPr="004013A0" w:rsidRDefault="004013A0" w:rsidP="004013A0">
      <w:pPr>
        <w:rPr>
          <w:rFonts w:ascii="Times New Roman" w:hAnsi="Times New Roman"/>
          <w:b/>
          <w:szCs w:val="22"/>
        </w:rPr>
      </w:pPr>
      <w:r w:rsidRPr="004013A0">
        <w:rPr>
          <w:rFonts w:ascii="Times New Roman" w:hAnsi="Times New Roman"/>
          <w:b/>
          <w:szCs w:val="22"/>
        </w:rPr>
        <w:t>Artikel 5: Hoorzitting</w:t>
      </w:r>
    </w:p>
    <w:p w14:paraId="0F5B1127" w14:textId="77777777" w:rsidR="004013A0" w:rsidRPr="004013A0" w:rsidRDefault="004013A0" w:rsidP="0035243F">
      <w:pPr>
        <w:ind w:left="700" w:hanging="700"/>
        <w:rPr>
          <w:rFonts w:ascii="Times New Roman" w:hAnsi="Times New Roman"/>
          <w:szCs w:val="22"/>
        </w:rPr>
      </w:pPr>
      <w:r w:rsidRPr="004013A0">
        <w:rPr>
          <w:rFonts w:ascii="Times New Roman" w:hAnsi="Times New Roman"/>
          <w:szCs w:val="22"/>
        </w:rPr>
        <w:t xml:space="preserve">5.1. </w:t>
      </w:r>
      <w:r w:rsidR="00B74118">
        <w:rPr>
          <w:rFonts w:ascii="Times New Roman" w:hAnsi="Times New Roman"/>
          <w:szCs w:val="22"/>
        </w:rPr>
        <w:tab/>
      </w:r>
      <w:r w:rsidRPr="004013A0">
        <w:rPr>
          <w:rFonts w:ascii="Times New Roman" w:hAnsi="Times New Roman"/>
          <w:szCs w:val="22"/>
        </w:rPr>
        <w:t>Op verzoek van klager</w:t>
      </w:r>
      <w:r w:rsidR="00143D05">
        <w:rPr>
          <w:rFonts w:ascii="Times New Roman" w:hAnsi="Times New Roman"/>
          <w:szCs w:val="22"/>
        </w:rPr>
        <w:t>, het OAB o</w:t>
      </w:r>
      <w:r w:rsidRPr="004013A0">
        <w:rPr>
          <w:rFonts w:ascii="Times New Roman" w:hAnsi="Times New Roman"/>
          <w:szCs w:val="22"/>
        </w:rPr>
        <w:t>f ambtshalve kan de Klachtencommissie een hoorzitting agenderen.</w:t>
      </w:r>
    </w:p>
    <w:p w14:paraId="33ADB9C5" w14:textId="77777777" w:rsidR="004013A0" w:rsidRPr="004013A0" w:rsidRDefault="00571366" w:rsidP="0035243F">
      <w:pPr>
        <w:ind w:left="700" w:hanging="700"/>
        <w:rPr>
          <w:rFonts w:ascii="Times New Roman" w:hAnsi="Times New Roman"/>
          <w:szCs w:val="22"/>
        </w:rPr>
      </w:pPr>
      <w:r>
        <w:rPr>
          <w:rFonts w:ascii="Times New Roman" w:hAnsi="Times New Roman"/>
          <w:szCs w:val="22"/>
        </w:rPr>
        <w:t>5.</w:t>
      </w:r>
      <w:r w:rsidR="00143D05">
        <w:rPr>
          <w:rFonts w:ascii="Times New Roman" w:hAnsi="Times New Roman"/>
          <w:szCs w:val="22"/>
        </w:rPr>
        <w:t>2</w:t>
      </w:r>
      <w:r w:rsidR="00B74118">
        <w:rPr>
          <w:rFonts w:ascii="Times New Roman" w:hAnsi="Times New Roman"/>
          <w:szCs w:val="22"/>
        </w:rPr>
        <w:tab/>
      </w:r>
      <w:r w:rsidR="004013A0" w:rsidRPr="004013A0">
        <w:rPr>
          <w:rFonts w:ascii="Times New Roman" w:hAnsi="Times New Roman"/>
          <w:szCs w:val="22"/>
        </w:rPr>
        <w:t xml:space="preserve">Van de hoorzitting kan worden afgezien als de Klachtencommissie van oordeel is dat de klacht kennelijk ongegrond of kennelijk gegrond is. </w:t>
      </w:r>
    </w:p>
    <w:p w14:paraId="2ABC81AD" w14:textId="77777777" w:rsidR="004013A0" w:rsidRPr="004013A0" w:rsidRDefault="004013A0" w:rsidP="004013A0">
      <w:pPr>
        <w:rPr>
          <w:rFonts w:ascii="Times New Roman" w:hAnsi="Times New Roman"/>
          <w:szCs w:val="22"/>
        </w:rPr>
      </w:pPr>
      <w:r w:rsidRPr="004013A0">
        <w:rPr>
          <w:rFonts w:ascii="Times New Roman" w:hAnsi="Times New Roman"/>
          <w:szCs w:val="22"/>
        </w:rPr>
        <w:t>5.</w:t>
      </w:r>
      <w:r w:rsidR="00571366">
        <w:rPr>
          <w:rFonts w:ascii="Times New Roman" w:hAnsi="Times New Roman"/>
          <w:szCs w:val="22"/>
        </w:rPr>
        <w:t>3</w:t>
      </w:r>
      <w:r w:rsidRPr="004013A0">
        <w:rPr>
          <w:rFonts w:ascii="Times New Roman" w:hAnsi="Times New Roman"/>
          <w:szCs w:val="22"/>
        </w:rPr>
        <w:t xml:space="preserve"> </w:t>
      </w:r>
      <w:r w:rsidR="00B74118">
        <w:rPr>
          <w:rFonts w:ascii="Times New Roman" w:hAnsi="Times New Roman"/>
          <w:szCs w:val="22"/>
        </w:rPr>
        <w:tab/>
      </w:r>
      <w:r w:rsidRPr="004013A0">
        <w:rPr>
          <w:rFonts w:ascii="Times New Roman" w:hAnsi="Times New Roman"/>
          <w:szCs w:val="22"/>
        </w:rPr>
        <w:t>De hoorzittingen van de Klachtencommissie zijn niet openbaar.</w:t>
      </w:r>
    </w:p>
    <w:p w14:paraId="1CC78BC9" w14:textId="77777777" w:rsidR="004013A0" w:rsidRPr="004013A0" w:rsidRDefault="00571366" w:rsidP="0035243F">
      <w:pPr>
        <w:ind w:left="700" w:hanging="700"/>
        <w:rPr>
          <w:rFonts w:ascii="Times New Roman" w:hAnsi="Times New Roman"/>
          <w:szCs w:val="22"/>
        </w:rPr>
      </w:pPr>
      <w:r>
        <w:rPr>
          <w:rFonts w:ascii="Times New Roman" w:hAnsi="Times New Roman"/>
          <w:szCs w:val="22"/>
        </w:rPr>
        <w:t>5.4</w:t>
      </w:r>
      <w:r w:rsidR="004013A0" w:rsidRPr="004013A0">
        <w:rPr>
          <w:rFonts w:ascii="Times New Roman" w:hAnsi="Times New Roman"/>
          <w:szCs w:val="22"/>
        </w:rPr>
        <w:t xml:space="preserve"> </w:t>
      </w:r>
      <w:r w:rsidR="00B74118">
        <w:rPr>
          <w:rFonts w:ascii="Times New Roman" w:hAnsi="Times New Roman"/>
          <w:szCs w:val="22"/>
        </w:rPr>
        <w:tab/>
      </w:r>
      <w:r w:rsidR="004013A0" w:rsidRPr="004013A0">
        <w:rPr>
          <w:rFonts w:ascii="Times New Roman" w:hAnsi="Times New Roman"/>
          <w:szCs w:val="22"/>
        </w:rPr>
        <w:t xml:space="preserve">Van de hoorzitting wordt door de secretaris een verslag gemaakt, dat gezamenlijk met de uitspraak aan klager </w:t>
      </w:r>
      <w:r w:rsidR="00143D05">
        <w:rPr>
          <w:rFonts w:ascii="Times New Roman" w:hAnsi="Times New Roman"/>
          <w:szCs w:val="22"/>
        </w:rPr>
        <w:t xml:space="preserve">en het OAB </w:t>
      </w:r>
      <w:r w:rsidR="004013A0" w:rsidRPr="004013A0">
        <w:rPr>
          <w:rFonts w:ascii="Times New Roman" w:hAnsi="Times New Roman"/>
          <w:szCs w:val="22"/>
        </w:rPr>
        <w:t xml:space="preserve">wordt toegezonden. </w:t>
      </w:r>
    </w:p>
    <w:p w14:paraId="2E4A71DE" w14:textId="77777777" w:rsidR="004013A0" w:rsidRDefault="00571366" w:rsidP="0035243F">
      <w:pPr>
        <w:ind w:left="700" w:hanging="700"/>
        <w:rPr>
          <w:rFonts w:ascii="Times New Roman" w:hAnsi="Times New Roman"/>
          <w:szCs w:val="22"/>
        </w:rPr>
      </w:pPr>
      <w:r>
        <w:rPr>
          <w:rFonts w:ascii="Times New Roman" w:hAnsi="Times New Roman"/>
          <w:szCs w:val="22"/>
        </w:rPr>
        <w:t>5.5</w:t>
      </w:r>
      <w:r w:rsidR="00B74118">
        <w:rPr>
          <w:rFonts w:ascii="Times New Roman" w:hAnsi="Times New Roman"/>
          <w:szCs w:val="22"/>
        </w:rPr>
        <w:tab/>
      </w:r>
      <w:r w:rsidR="004013A0" w:rsidRPr="004013A0">
        <w:rPr>
          <w:rFonts w:ascii="Times New Roman" w:hAnsi="Times New Roman"/>
          <w:szCs w:val="22"/>
        </w:rPr>
        <w:t xml:space="preserve">Na de hoorzitting bepaalt de Klachtencommissie of zij voldoende is ingelicht, dan wel dat getuigen dienen te worden gehoord of nader onderzoek moet worden verricht. </w:t>
      </w:r>
    </w:p>
    <w:p w14:paraId="48F719FB" w14:textId="77777777" w:rsidR="00097B71" w:rsidRDefault="00097B71" w:rsidP="000B4810">
      <w:pPr>
        <w:rPr>
          <w:rFonts w:ascii="Times New Roman" w:hAnsi="Times New Roman"/>
          <w:szCs w:val="22"/>
        </w:rPr>
      </w:pPr>
    </w:p>
    <w:p w14:paraId="6BECFD5A" w14:textId="77777777" w:rsidR="00C96574" w:rsidRPr="0035243F" w:rsidRDefault="00C96574" w:rsidP="000B4810">
      <w:pPr>
        <w:rPr>
          <w:rFonts w:ascii="Times New Roman" w:hAnsi="Times New Roman"/>
          <w:b/>
          <w:szCs w:val="22"/>
        </w:rPr>
      </w:pPr>
      <w:r w:rsidRPr="0035243F">
        <w:rPr>
          <w:rFonts w:ascii="Times New Roman" w:hAnsi="Times New Roman"/>
          <w:b/>
          <w:szCs w:val="22"/>
        </w:rPr>
        <w:t>Artikel</w:t>
      </w:r>
      <w:r w:rsidR="00B74118" w:rsidRPr="0035243F">
        <w:rPr>
          <w:rFonts w:ascii="Times New Roman" w:hAnsi="Times New Roman"/>
          <w:b/>
          <w:szCs w:val="22"/>
        </w:rPr>
        <w:t xml:space="preserve"> 6: </w:t>
      </w:r>
      <w:r w:rsidRPr="0035243F">
        <w:rPr>
          <w:rFonts w:ascii="Times New Roman" w:hAnsi="Times New Roman"/>
          <w:b/>
          <w:szCs w:val="22"/>
        </w:rPr>
        <w:t xml:space="preserve">Minnelijke schikking </w:t>
      </w:r>
    </w:p>
    <w:p w14:paraId="7DC062BF" w14:textId="77777777" w:rsidR="000B4810" w:rsidRDefault="00C96574" w:rsidP="0035243F">
      <w:pPr>
        <w:ind w:left="700" w:hanging="700"/>
        <w:rPr>
          <w:rFonts w:ascii="Times New Roman" w:hAnsi="Times New Roman"/>
          <w:szCs w:val="22"/>
        </w:rPr>
      </w:pPr>
      <w:r>
        <w:rPr>
          <w:rFonts w:ascii="Times New Roman" w:hAnsi="Times New Roman"/>
          <w:szCs w:val="22"/>
        </w:rPr>
        <w:t>6.1</w:t>
      </w:r>
      <w:r>
        <w:rPr>
          <w:rFonts w:ascii="Times New Roman" w:hAnsi="Times New Roman"/>
          <w:szCs w:val="22"/>
        </w:rPr>
        <w:tab/>
      </w:r>
      <w:r w:rsidR="000B4810">
        <w:rPr>
          <w:rFonts w:ascii="Times New Roman" w:hAnsi="Times New Roman"/>
          <w:szCs w:val="22"/>
        </w:rPr>
        <w:t xml:space="preserve">Indien </w:t>
      </w:r>
      <w:r>
        <w:rPr>
          <w:rFonts w:ascii="Times New Roman" w:hAnsi="Times New Roman"/>
          <w:szCs w:val="22"/>
        </w:rPr>
        <w:t xml:space="preserve">en voor zover klager en het OAB tijdens de hoorzitting </w:t>
      </w:r>
      <w:r w:rsidR="000B4810">
        <w:rPr>
          <w:rFonts w:ascii="Times New Roman" w:hAnsi="Times New Roman"/>
          <w:szCs w:val="22"/>
        </w:rPr>
        <w:t xml:space="preserve">tot een minnelijke schikking komen, kan de </w:t>
      </w:r>
      <w:r>
        <w:rPr>
          <w:rFonts w:ascii="Times New Roman" w:hAnsi="Times New Roman"/>
          <w:szCs w:val="22"/>
        </w:rPr>
        <w:t>Klachten</w:t>
      </w:r>
      <w:r w:rsidR="000B4810">
        <w:rPr>
          <w:rFonts w:ascii="Times New Roman" w:hAnsi="Times New Roman"/>
          <w:szCs w:val="22"/>
        </w:rPr>
        <w:t>commissie desgevraagd de inhoud daarvan vastleggen.</w:t>
      </w:r>
    </w:p>
    <w:p w14:paraId="58993FBB" w14:textId="77777777" w:rsidR="00C96574" w:rsidRDefault="00C96574" w:rsidP="0035243F">
      <w:pPr>
        <w:ind w:left="700" w:hanging="700"/>
        <w:rPr>
          <w:rFonts w:ascii="Times New Roman" w:hAnsi="Times New Roman"/>
          <w:szCs w:val="22"/>
        </w:rPr>
      </w:pPr>
      <w:r>
        <w:rPr>
          <w:rFonts w:ascii="Times New Roman" w:hAnsi="Times New Roman"/>
          <w:szCs w:val="22"/>
        </w:rPr>
        <w:t>6.2</w:t>
      </w:r>
      <w:r>
        <w:rPr>
          <w:rFonts w:ascii="Times New Roman" w:hAnsi="Times New Roman"/>
          <w:szCs w:val="22"/>
        </w:rPr>
        <w:tab/>
        <w:t>In het geval van een minnelijke schikking zullen Klager en het OAB beiden schriftelijk verklaren dat zij instemmen met het besluit af te zien van verdere behandeling van de klacht.</w:t>
      </w:r>
    </w:p>
    <w:p w14:paraId="0A2EDD00" w14:textId="77777777" w:rsidR="000B4810" w:rsidRDefault="000B4810" w:rsidP="004013A0">
      <w:pPr>
        <w:rPr>
          <w:rFonts w:ascii="Times New Roman" w:hAnsi="Times New Roman"/>
          <w:szCs w:val="22"/>
        </w:rPr>
      </w:pPr>
    </w:p>
    <w:p w14:paraId="721AA12B" w14:textId="77777777" w:rsidR="00E2776A" w:rsidRDefault="00E2776A" w:rsidP="004013A0">
      <w:pPr>
        <w:rPr>
          <w:rFonts w:ascii="Times New Roman" w:hAnsi="Times New Roman"/>
          <w:szCs w:val="22"/>
        </w:rPr>
      </w:pPr>
    </w:p>
    <w:p w14:paraId="02A5E3BD" w14:textId="77777777" w:rsidR="00E2776A" w:rsidRDefault="00E2776A" w:rsidP="004013A0">
      <w:pPr>
        <w:rPr>
          <w:rFonts w:ascii="Times New Roman" w:hAnsi="Times New Roman"/>
          <w:szCs w:val="22"/>
        </w:rPr>
      </w:pPr>
    </w:p>
    <w:p w14:paraId="311E798A" w14:textId="77777777" w:rsidR="00E2776A" w:rsidRDefault="00E2776A" w:rsidP="004013A0">
      <w:pPr>
        <w:rPr>
          <w:rFonts w:ascii="Times New Roman" w:hAnsi="Times New Roman"/>
          <w:szCs w:val="22"/>
        </w:rPr>
      </w:pPr>
    </w:p>
    <w:p w14:paraId="79297F98" w14:textId="77777777" w:rsidR="00E2776A" w:rsidRDefault="00E2776A" w:rsidP="004013A0">
      <w:pPr>
        <w:rPr>
          <w:rFonts w:ascii="Times New Roman" w:hAnsi="Times New Roman"/>
          <w:szCs w:val="22"/>
        </w:rPr>
      </w:pPr>
    </w:p>
    <w:p w14:paraId="4810E09B" w14:textId="77777777" w:rsidR="00E2776A" w:rsidRDefault="00E2776A" w:rsidP="004013A0">
      <w:pPr>
        <w:rPr>
          <w:rFonts w:ascii="Times New Roman" w:hAnsi="Times New Roman"/>
          <w:szCs w:val="22"/>
        </w:rPr>
      </w:pPr>
    </w:p>
    <w:p w14:paraId="4A8573D9" w14:textId="77777777" w:rsidR="00E2776A" w:rsidRDefault="00E2776A" w:rsidP="004013A0">
      <w:pPr>
        <w:rPr>
          <w:rFonts w:ascii="Times New Roman" w:hAnsi="Times New Roman"/>
          <w:szCs w:val="22"/>
        </w:rPr>
      </w:pPr>
    </w:p>
    <w:p w14:paraId="7CBA27FE" w14:textId="77777777" w:rsidR="00E2776A" w:rsidRDefault="00E2776A" w:rsidP="004013A0">
      <w:pPr>
        <w:rPr>
          <w:rFonts w:ascii="Times New Roman" w:hAnsi="Times New Roman"/>
          <w:szCs w:val="22"/>
        </w:rPr>
      </w:pPr>
    </w:p>
    <w:p w14:paraId="0C9D2527" w14:textId="77777777" w:rsidR="00E2776A" w:rsidRPr="004013A0" w:rsidRDefault="00E2776A" w:rsidP="004013A0">
      <w:pPr>
        <w:rPr>
          <w:rFonts w:ascii="Times New Roman" w:hAnsi="Times New Roman"/>
          <w:szCs w:val="22"/>
        </w:rPr>
      </w:pPr>
    </w:p>
    <w:p w14:paraId="42E10A56" w14:textId="77777777" w:rsidR="004013A0" w:rsidRPr="004013A0" w:rsidRDefault="004013A0" w:rsidP="004013A0">
      <w:pPr>
        <w:rPr>
          <w:rFonts w:ascii="Times New Roman" w:hAnsi="Times New Roman"/>
          <w:b/>
          <w:szCs w:val="22"/>
        </w:rPr>
      </w:pPr>
      <w:r w:rsidRPr="004013A0">
        <w:rPr>
          <w:rFonts w:ascii="Times New Roman" w:hAnsi="Times New Roman"/>
          <w:b/>
          <w:szCs w:val="22"/>
        </w:rPr>
        <w:lastRenderedPageBreak/>
        <w:t xml:space="preserve">Artikel </w:t>
      </w:r>
      <w:r w:rsidR="00C96574">
        <w:rPr>
          <w:rFonts w:ascii="Times New Roman" w:hAnsi="Times New Roman"/>
          <w:b/>
          <w:szCs w:val="22"/>
        </w:rPr>
        <w:t>7</w:t>
      </w:r>
      <w:r w:rsidRPr="004013A0">
        <w:rPr>
          <w:rFonts w:ascii="Times New Roman" w:hAnsi="Times New Roman"/>
          <w:b/>
          <w:szCs w:val="22"/>
        </w:rPr>
        <w:t xml:space="preserve">: </w:t>
      </w:r>
      <w:r w:rsidR="00F3501B">
        <w:rPr>
          <w:rFonts w:ascii="Times New Roman" w:hAnsi="Times New Roman"/>
          <w:b/>
          <w:szCs w:val="22"/>
        </w:rPr>
        <w:t>Oordeel van de Klachtencommissie</w:t>
      </w:r>
    </w:p>
    <w:p w14:paraId="4E566E11" w14:textId="3C804908" w:rsidR="004013A0" w:rsidRPr="004013A0" w:rsidRDefault="00C96574" w:rsidP="0035243F">
      <w:pPr>
        <w:ind w:left="700" w:hanging="700"/>
        <w:rPr>
          <w:rFonts w:ascii="Times New Roman" w:hAnsi="Times New Roman"/>
          <w:szCs w:val="22"/>
        </w:rPr>
      </w:pPr>
      <w:r>
        <w:rPr>
          <w:rFonts w:ascii="Times New Roman" w:hAnsi="Times New Roman"/>
          <w:szCs w:val="22"/>
        </w:rPr>
        <w:t>7</w:t>
      </w:r>
      <w:r w:rsidR="00571366">
        <w:rPr>
          <w:rFonts w:ascii="Times New Roman" w:hAnsi="Times New Roman"/>
          <w:szCs w:val="22"/>
        </w:rPr>
        <w:t>.1</w:t>
      </w:r>
      <w:r w:rsidR="004013A0" w:rsidRPr="004013A0">
        <w:rPr>
          <w:rFonts w:ascii="Times New Roman" w:hAnsi="Times New Roman"/>
          <w:szCs w:val="22"/>
        </w:rPr>
        <w:t xml:space="preserve"> </w:t>
      </w:r>
      <w:r w:rsidR="00B74118">
        <w:rPr>
          <w:rFonts w:ascii="Times New Roman" w:hAnsi="Times New Roman"/>
          <w:szCs w:val="22"/>
        </w:rPr>
        <w:tab/>
      </w:r>
      <w:r w:rsidR="00F3501B">
        <w:rPr>
          <w:rFonts w:ascii="Times New Roman" w:hAnsi="Times New Roman"/>
          <w:szCs w:val="22"/>
        </w:rPr>
        <w:t xml:space="preserve">Het oordeel van de Klachtencommissie kan </w:t>
      </w:r>
      <w:r w:rsidR="004013A0" w:rsidRPr="004013A0">
        <w:rPr>
          <w:rFonts w:ascii="Times New Roman" w:hAnsi="Times New Roman"/>
          <w:szCs w:val="22"/>
        </w:rPr>
        <w:t>luiden dat de</w:t>
      </w:r>
      <w:r w:rsidR="00F3501B">
        <w:rPr>
          <w:rFonts w:ascii="Times New Roman" w:hAnsi="Times New Roman"/>
          <w:szCs w:val="22"/>
        </w:rPr>
        <w:t xml:space="preserve"> klacht</w:t>
      </w:r>
      <w:r w:rsidR="004013A0" w:rsidRPr="004013A0">
        <w:rPr>
          <w:rFonts w:ascii="Times New Roman" w:hAnsi="Times New Roman"/>
          <w:szCs w:val="22"/>
        </w:rPr>
        <w:t xml:space="preserve"> niet-ontvankelijk is, (kennelijk) gegrond is of (kennelijk) ongegrond</w:t>
      </w:r>
      <w:r w:rsidR="00C747C8">
        <w:rPr>
          <w:rFonts w:ascii="Times New Roman" w:hAnsi="Times New Roman"/>
          <w:szCs w:val="22"/>
        </w:rPr>
        <w:t xml:space="preserve"> is</w:t>
      </w:r>
      <w:r w:rsidR="004013A0" w:rsidRPr="004013A0">
        <w:rPr>
          <w:rFonts w:ascii="Times New Roman" w:hAnsi="Times New Roman"/>
          <w:szCs w:val="22"/>
        </w:rPr>
        <w:t xml:space="preserve">, dan wel dat de klacht buiten behandeling wordt gelaten. </w:t>
      </w:r>
    </w:p>
    <w:p w14:paraId="64C9606F" w14:textId="77777777" w:rsidR="004013A0" w:rsidRPr="004013A0" w:rsidRDefault="00C96574" w:rsidP="0035243F">
      <w:pPr>
        <w:ind w:left="700" w:hanging="700"/>
        <w:rPr>
          <w:rFonts w:ascii="Times New Roman" w:hAnsi="Times New Roman"/>
          <w:szCs w:val="22"/>
        </w:rPr>
      </w:pPr>
      <w:r>
        <w:rPr>
          <w:rFonts w:ascii="Times New Roman" w:hAnsi="Times New Roman"/>
          <w:szCs w:val="22"/>
        </w:rPr>
        <w:t>7</w:t>
      </w:r>
      <w:r w:rsidR="00571366">
        <w:rPr>
          <w:rFonts w:ascii="Times New Roman" w:hAnsi="Times New Roman"/>
          <w:szCs w:val="22"/>
        </w:rPr>
        <w:t>.2</w:t>
      </w:r>
      <w:r w:rsidR="00B74118">
        <w:rPr>
          <w:rFonts w:ascii="Times New Roman" w:hAnsi="Times New Roman"/>
          <w:szCs w:val="22"/>
        </w:rPr>
        <w:tab/>
      </w:r>
      <w:r w:rsidR="00F3501B">
        <w:rPr>
          <w:rFonts w:ascii="Times New Roman" w:hAnsi="Times New Roman"/>
          <w:szCs w:val="22"/>
        </w:rPr>
        <w:t xml:space="preserve">Het </w:t>
      </w:r>
      <w:r w:rsidR="004013A0" w:rsidRPr="004013A0">
        <w:rPr>
          <w:rFonts w:ascii="Times New Roman" w:hAnsi="Times New Roman"/>
          <w:szCs w:val="22"/>
        </w:rPr>
        <w:t xml:space="preserve">schriftelijke </w:t>
      </w:r>
      <w:r w:rsidR="00F3501B">
        <w:rPr>
          <w:rFonts w:ascii="Times New Roman" w:hAnsi="Times New Roman"/>
          <w:szCs w:val="22"/>
        </w:rPr>
        <w:t>oordeel</w:t>
      </w:r>
      <w:r w:rsidR="004013A0" w:rsidRPr="004013A0">
        <w:rPr>
          <w:rFonts w:ascii="Times New Roman" w:hAnsi="Times New Roman"/>
          <w:szCs w:val="22"/>
        </w:rPr>
        <w:t xml:space="preserve"> bevat de namen van de leden van de Klachtencommissie, de namen van partijen, de dagtekening van </w:t>
      </w:r>
      <w:r w:rsidR="00F3501B">
        <w:rPr>
          <w:rFonts w:ascii="Times New Roman" w:hAnsi="Times New Roman"/>
          <w:szCs w:val="22"/>
        </w:rPr>
        <w:t>het oordeel</w:t>
      </w:r>
      <w:r w:rsidR="004013A0" w:rsidRPr="004013A0">
        <w:rPr>
          <w:rFonts w:ascii="Times New Roman" w:hAnsi="Times New Roman"/>
          <w:szCs w:val="22"/>
        </w:rPr>
        <w:t xml:space="preserve"> en de gronden waarop d</w:t>
      </w:r>
      <w:r w:rsidR="001263E2">
        <w:rPr>
          <w:rFonts w:ascii="Times New Roman" w:hAnsi="Times New Roman"/>
          <w:szCs w:val="22"/>
        </w:rPr>
        <w:t>it oordeel</w:t>
      </w:r>
      <w:r w:rsidR="004013A0" w:rsidRPr="004013A0">
        <w:rPr>
          <w:rFonts w:ascii="Times New Roman" w:hAnsi="Times New Roman"/>
          <w:szCs w:val="22"/>
        </w:rPr>
        <w:t xml:space="preserve"> berust. </w:t>
      </w:r>
    </w:p>
    <w:p w14:paraId="1C856F7F" w14:textId="77777777" w:rsidR="004013A0" w:rsidRPr="004013A0" w:rsidRDefault="00C96574" w:rsidP="0063750D">
      <w:pPr>
        <w:ind w:left="700" w:hanging="700"/>
        <w:rPr>
          <w:rFonts w:ascii="Times New Roman" w:hAnsi="Times New Roman"/>
          <w:szCs w:val="22"/>
        </w:rPr>
      </w:pPr>
      <w:r>
        <w:rPr>
          <w:rFonts w:ascii="Times New Roman" w:hAnsi="Times New Roman"/>
          <w:szCs w:val="22"/>
        </w:rPr>
        <w:t>7</w:t>
      </w:r>
      <w:r w:rsidR="004013A0" w:rsidRPr="004013A0">
        <w:rPr>
          <w:rFonts w:ascii="Times New Roman" w:hAnsi="Times New Roman"/>
          <w:szCs w:val="22"/>
        </w:rPr>
        <w:t xml:space="preserve">.3 </w:t>
      </w:r>
      <w:r w:rsidR="00B74118">
        <w:rPr>
          <w:rFonts w:ascii="Times New Roman" w:hAnsi="Times New Roman"/>
          <w:szCs w:val="22"/>
        </w:rPr>
        <w:tab/>
      </w:r>
      <w:r w:rsidR="004013A0" w:rsidRPr="004013A0">
        <w:rPr>
          <w:rFonts w:ascii="Times New Roman" w:hAnsi="Times New Roman"/>
          <w:szCs w:val="22"/>
        </w:rPr>
        <w:t xml:space="preserve">In spoedeisende zaken kan de Klachtencommissie het </w:t>
      </w:r>
      <w:r w:rsidR="00F3501B">
        <w:rPr>
          <w:rFonts w:ascii="Times New Roman" w:hAnsi="Times New Roman"/>
          <w:szCs w:val="22"/>
        </w:rPr>
        <w:t xml:space="preserve">oordeel </w:t>
      </w:r>
      <w:r w:rsidR="004013A0" w:rsidRPr="004013A0">
        <w:rPr>
          <w:rFonts w:ascii="Times New Roman" w:hAnsi="Times New Roman"/>
          <w:szCs w:val="22"/>
        </w:rPr>
        <w:t xml:space="preserve">bekend maken voordat de schriftelijke uitspraak volgt. </w:t>
      </w:r>
    </w:p>
    <w:p w14:paraId="46132790" w14:textId="77777777" w:rsidR="004013A0" w:rsidRPr="004013A0" w:rsidRDefault="00C96574" w:rsidP="00F06797">
      <w:pPr>
        <w:ind w:left="700" w:hanging="700"/>
        <w:rPr>
          <w:rFonts w:ascii="Times New Roman" w:hAnsi="Times New Roman"/>
          <w:szCs w:val="22"/>
        </w:rPr>
      </w:pPr>
      <w:r>
        <w:rPr>
          <w:rFonts w:ascii="Times New Roman" w:hAnsi="Times New Roman"/>
          <w:szCs w:val="22"/>
        </w:rPr>
        <w:t>7</w:t>
      </w:r>
      <w:r w:rsidR="004013A0" w:rsidRPr="004013A0">
        <w:rPr>
          <w:rFonts w:ascii="Times New Roman" w:hAnsi="Times New Roman"/>
          <w:szCs w:val="22"/>
        </w:rPr>
        <w:t>.</w:t>
      </w:r>
      <w:r w:rsidR="00B74118">
        <w:rPr>
          <w:rFonts w:ascii="Times New Roman" w:hAnsi="Times New Roman"/>
          <w:szCs w:val="22"/>
        </w:rPr>
        <w:t>4</w:t>
      </w:r>
      <w:r w:rsidR="004013A0" w:rsidRPr="004013A0">
        <w:rPr>
          <w:rFonts w:ascii="Times New Roman" w:hAnsi="Times New Roman"/>
          <w:szCs w:val="22"/>
        </w:rPr>
        <w:t xml:space="preserve"> </w:t>
      </w:r>
      <w:r w:rsidR="00B74118">
        <w:rPr>
          <w:rFonts w:ascii="Times New Roman" w:hAnsi="Times New Roman"/>
          <w:szCs w:val="22"/>
        </w:rPr>
        <w:tab/>
      </w:r>
      <w:r w:rsidR="004013A0" w:rsidRPr="004013A0">
        <w:rPr>
          <w:rFonts w:ascii="Times New Roman" w:hAnsi="Times New Roman"/>
          <w:szCs w:val="22"/>
        </w:rPr>
        <w:t>Op eenparig schriftelijk verzoek van partijen kan de uitspraak van de Klachtencommissie worden aangehouden.</w:t>
      </w:r>
    </w:p>
    <w:p w14:paraId="67E1A3A4" w14:textId="77777777" w:rsidR="004013A0" w:rsidRDefault="004013A0" w:rsidP="004013A0">
      <w:pPr>
        <w:rPr>
          <w:rFonts w:ascii="Times New Roman" w:hAnsi="Times New Roman"/>
          <w:szCs w:val="22"/>
        </w:rPr>
      </w:pPr>
    </w:p>
    <w:p w14:paraId="564FACBC" w14:textId="77777777" w:rsidR="00F3501B" w:rsidRDefault="00F3501B" w:rsidP="004013A0">
      <w:pPr>
        <w:rPr>
          <w:rFonts w:ascii="Times New Roman" w:hAnsi="Times New Roman"/>
          <w:b/>
          <w:szCs w:val="22"/>
        </w:rPr>
      </w:pPr>
      <w:r w:rsidRPr="00F06797">
        <w:rPr>
          <w:rFonts w:ascii="Times New Roman" w:hAnsi="Times New Roman"/>
          <w:b/>
          <w:szCs w:val="22"/>
        </w:rPr>
        <w:t>Artikel 8:</w:t>
      </w:r>
      <w:r>
        <w:rPr>
          <w:rFonts w:ascii="Times New Roman" w:hAnsi="Times New Roman"/>
          <w:b/>
          <w:szCs w:val="22"/>
        </w:rPr>
        <w:t xml:space="preserve"> Eventuele maatregelen naar </w:t>
      </w:r>
      <w:r w:rsidR="0011041B">
        <w:rPr>
          <w:rFonts w:ascii="Times New Roman" w:hAnsi="Times New Roman"/>
          <w:b/>
          <w:szCs w:val="22"/>
        </w:rPr>
        <w:t>aanleiding van h</w:t>
      </w:r>
      <w:r w:rsidR="00907227">
        <w:rPr>
          <w:rFonts w:ascii="Times New Roman" w:hAnsi="Times New Roman"/>
          <w:b/>
          <w:szCs w:val="22"/>
        </w:rPr>
        <w:t xml:space="preserve">et oordeel van de </w:t>
      </w:r>
      <w:r>
        <w:rPr>
          <w:rFonts w:ascii="Times New Roman" w:hAnsi="Times New Roman"/>
          <w:b/>
          <w:szCs w:val="22"/>
        </w:rPr>
        <w:t>Klachtencommissie</w:t>
      </w:r>
    </w:p>
    <w:p w14:paraId="49A28030" w14:textId="77777777" w:rsidR="00907227" w:rsidRDefault="00F3501B" w:rsidP="00F06797">
      <w:pPr>
        <w:ind w:left="700" w:hanging="700"/>
        <w:rPr>
          <w:rFonts w:ascii="Times New Roman" w:hAnsi="Times New Roman"/>
          <w:szCs w:val="22"/>
        </w:rPr>
      </w:pPr>
      <w:r>
        <w:rPr>
          <w:rFonts w:ascii="Times New Roman" w:hAnsi="Times New Roman"/>
          <w:szCs w:val="22"/>
        </w:rPr>
        <w:t>8.1</w:t>
      </w:r>
      <w:r>
        <w:rPr>
          <w:rFonts w:ascii="Times New Roman" w:hAnsi="Times New Roman"/>
          <w:szCs w:val="22"/>
        </w:rPr>
        <w:tab/>
        <w:t>Binnen een maand na ontvangst van het schriftelijke besluit van de k</w:t>
      </w:r>
      <w:r w:rsidR="00571366">
        <w:rPr>
          <w:rFonts w:ascii="Times New Roman" w:hAnsi="Times New Roman"/>
          <w:szCs w:val="22"/>
        </w:rPr>
        <w:t xml:space="preserve">lachtencommissie deelt het OAB </w:t>
      </w:r>
      <w:r>
        <w:rPr>
          <w:rFonts w:ascii="Times New Roman" w:hAnsi="Times New Roman"/>
          <w:szCs w:val="22"/>
        </w:rPr>
        <w:t xml:space="preserve">schriftelijk mee of het OAB naar aanleiding van het oordeel maatregelen zal </w:t>
      </w:r>
      <w:r w:rsidR="0011041B">
        <w:rPr>
          <w:rFonts w:ascii="Times New Roman" w:hAnsi="Times New Roman"/>
          <w:szCs w:val="22"/>
        </w:rPr>
        <w:t xml:space="preserve">nemen </w:t>
      </w:r>
      <w:r>
        <w:rPr>
          <w:rFonts w:ascii="Times New Roman" w:hAnsi="Times New Roman"/>
          <w:szCs w:val="22"/>
        </w:rPr>
        <w:t xml:space="preserve">en zo ja welke. </w:t>
      </w:r>
    </w:p>
    <w:p w14:paraId="7A1C8DBF" w14:textId="77777777" w:rsidR="00F3501B" w:rsidRDefault="00907227" w:rsidP="00F06797">
      <w:pPr>
        <w:ind w:left="700" w:hanging="700"/>
        <w:rPr>
          <w:rFonts w:ascii="Times New Roman" w:hAnsi="Times New Roman"/>
          <w:szCs w:val="22"/>
        </w:rPr>
      </w:pPr>
      <w:r>
        <w:rPr>
          <w:rFonts w:ascii="Times New Roman" w:hAnsi="Times New Roman"/>
          <w:szCs w:val="22"/>
        </w:rPr>
        <w:t>8.2</w:t>
      </w:r>
      <w:r>
        <w:rPr>
          <w:rFonts w:ascii="Times New Roman" w:hAnsi="Times New Roman"/>
          <w:szCs w:val="22"/>
        </w:rPr>
        <w:tab/>
      </w:r>
      <w:r w:rsidR="00F3501B">
        <w:rPr>
          <w:rFonts w:ascii="Times New Roman" w:hAnsi="Times New Roman"/>
          <w:szCs w:val="22"/>
        </w:rPr>
        <w:t>Als</w:t>
      </w:r>
      <w:r>
        <w:rPr>
          <w:rFonts w:ascii="Times New Roman" w:hAnsi="Times New Roman"/>
          <w:szCs w:val="22"/>
        </w:rPr>
        <w:t xml:space="preserve"> het OAB er niet in slaagt binnen een maand na ontvangst van het oordeel zijn standpunt aan klager en de Klachtencommissie kenbaar te maken, stelt hij hen hiervan op de hoogte, onder vermelding van de termijn waarbinnen het OAB zijn standpunt aan klager en Klachtencommissie kenbaar kan maken.</w:t>
      </w:r>
    </w:p>
    <w:p w14:paraId="3476D033" w14:textId="77777777" w:rsidR="00B90F1F" w:rsidRPr="004013A0" w:rsidRDefault="00B90F1F" w:rsidP="004013A0">
      <w:pPr>
        <w:rPr>
          <w:rFonts w:ascii="Times New Roman" w:hAnsi="Times New Roman"/>
          <w:szCs w:val="22"/>
        </w:rPr>
      </w:pPr>
    </w:p>
    <w:p w14:paraId="4D1DF916" w14:textId="77777777" w:rsidR="004013A0" w:rsidRPr="004013A0" w:rsidRDefault="004013A0" w:rsidP="004013A0">
      <w:pPr>
        <w:rPr>
          <w:rFonts w:ascii="Times New Roman" w:hAnsi="Times New Roman"/>
          <w:b/>
          <w:szCs w:val="22"/>
        </w:rPr>
      </w:pPr>
      <w:r w:rsidRPr="004013A0">
        <w:rPr>
          <w:rFonts w:ascii="Times New Roman" w:hAnsi="Times New Roman"/>
          <w:b/>
          <w:szCs w:val="22"/>
        </w:rPr>
        <w:t>Artikel</w:t>
      </w:r>
      <w:r w:rsidR="00571366">
        <w:rPr>
          <w:rFonts w:ascii="Times New Roman" w:hAnsi="Times New Roman"/>
          <w:b/>
          <w:szCs w:val="22"/>
        </w:rPr>
        <w:t xml:space="preserve"> </w:t>
      </w:r>
      <w:r w:rsidR="0063750D">
        <w:rPr>
          <w:rFonts w:ascii="Times New Roman" w:hAnsi="Times New Roman"/>
          <w:b/>
          <w:szCs w:val="22"/>
        </w:rPr>
        <w:t>9</w:t>
      </w:r>
      <w:r w:rsidRPr="004013A0">
        <w:rPr>
          <w:rFonts w:ascii="Times New Roman" w:hAnsi="Times New Roman"/>
          <w:b/>
          <w:szCs w:val="22"/>
        </w:rPr>
        <w:t>a: Kosten</w:t>
      </w:r>
    </w:p>
    <w:p w14:paraId="11E9A28D" w14:textId="77777777" w:rsidR="004013A0" w:rsidRPr="004013A0" w:rsidRDefault="004013A0" w:rsidP="004013A0">
      <w:pPr>
        <w:rPr>
          <w:rFonts w:ascii="Times New Roman" w:hAnsi="Times New Roman"/>
          <w:szCs w:val="22"/>
        </w:rPr>
      </w:pPr>
      <w:r w:rsidRPr="004013A0">
        <w:rPr>
          <w:rFonts w:ascii="Times New Roman" w:hAnsi="Times New Roman"/>
          <w:szCs w:val="22"/>
        </w:rPr>
        <w:t>De Klachtencommissie kan aan klager</w:t>
      </w:r>
      <w:r w:rsidR="00580601">
        <w:rPr>
          <w:rFonts w:ascii="Times New Roman" w:hAnsi="Times New Roman"/>
          <w:szCs w:val="22"/>
        </w:rPr>
        <w:t xml:space="preserve"> een kostenvergoeding toekennen</w:t>
      </w:r>
      <w:r w:rsidRPr="004013A0">
        <w:rPr>
          <w:rFonts w:ascii="Times New Roman" w:hAnsi="Times New Roman"/>
          <w:szCs w:val="22"/>
        </w:rPr>
        <w:t xml:space="preserve"> van ten hoogste </w:t>
      </w:r>
    </w:p>
    <w:p w14:paraId="4B0DC1BB" w14:textId="77777777" w:rsidR="004013A0" w:rsidRDefault="004013A0" w:rsidP="004013A0">
      <w:pPr>
        <w:rPr>
          <w:rFonts w:ascii="Times New Roman" w:hAnsi="Times New Roman"/>
          <w:szCs w:val="22"/>
        </w:rPr>
      </w:pPr>
      <w:r w:rsidRPr="004013A0">
        <w:rPr>
          <w:rFonts w:ascii="Times New Roman" w:hAnsi="Times New Roman"/>
          <w:szCs w:val="22"/>
        </w:rPr>
        <w:t>€ 350 ex</w:t>
      </w:r>
      <w:r>
        <w:rPr>
          <w:rFonts w:ascii="Times New Roman" w:hAnsi="Times New Roman"/>
          <w:szCs w:val="22"/>
        </w:rPr>
        <w:t>cl.</w:t>
      </w:r>
      <w:r w:rsidRPr="004013A0">
        <w:rPr>
          <w:rFonts w:ascii="Times New Roman" w:hAnsi="Times New Roman"/>
          <w:szCs w:val="22"/>
        </w:rPr>
        <w:t xml:space="preserve"> BTW. In geval een hoorzitting is gehouden kan de vorenbedoelde kostenvergoeding met </w:t>
      </w:r>
    </w:p>
    <w:p w14:paraId="69CDF9D9" w14:textId="77777777" w:rsidR="004013A0" w:rsidRPr="004013A0" w:rsidRDefault="004013A0" w:rsidP="004013A0">
      <w:pPr>
        <w:rPr>
          <w:rFonts w:ascii="Times New Roman" w:hAnsi="Times New Roman"/>
          <w:szCs w:val="22"/>
        </w:rPr>
      </w:pPr>
      <w:r w:rsidRPr="004013A0">
        <w:rPr>
          <w:rFonts w:ascii="Times New Roman" w:hAnsi="Times New Roman"/>
          <w:szCs w:val="22"/>
        </w:rPr>
        <w:t>€ 350 ex</w:t>
      </w:r>
      <w:r>
        <w:rPr>
          <w:rFonts w:ascii="Times New Roman" w:hAnsi="Times New Roman"/>
          <w:szCs w:val="22"/>
        </w:rPr>
        <w:t>cl.</w:t>
      </w:r>
      <w:r w:rsidRPr="004013A0">
        <w:rPr>
          <w:rFonts w:ascii="Times New Roman" w:hAnsi="Times New Roman"/>
          <w:szCs w:val="22"/>
        </w:rPr>
        <w:t xml:space="preserve"> BTW worden verhoogd. </w:t>
      </w:r>
    </w:p>
    <w:p w14:paraId="1DF6EEA6" w14:textId="77777777" w:rsidR="004013A0" w:rsidRPr="004013A0" w:rsidRDefault="004013A0" w:rsidP="004013A0">
      <w:pPr>
        <w:rPr>
          <w:rFonts w:ascii="Times New Roman" w:hAnsi="Times New Roman"/>
          <w:szCs w:val="22"/>
        </w:rPr>
      </w:pPr>
    </w:p>
    <w:p w14:paraId="252E109A" w14:textId="77777777" w:rsidR="004013A0" w:rsidRPr="004013A0" w:rsidRDefault="004013A0" w:rsidP="004013A0">
      <w:pPr>
        <w:rPr>
          <w:rFonts w:ascii="Times New Roman" w:hAnsi="Times New Roman"/>
          <w:b/>
          <w:szCs w:val="22"/>
        </w:rPr>
      </w:pPr>
      <w:r w:rsidRPr="004013A0">
        <w:rPr>
          <w:rFonts w:ascii="Times New Roman" w:hAnsi="Times New Roman"/>
          <w:b/>
          <w:szCs w:val="22"/>
        </w:rPr>
        <w:t xml:space="preserve">Artikel </w:t>
      </w:r>
      <w:r w:rsidR="0063750D">
        <w:rPr>
          <w:rFonts w:ascii="Times New Roman" w:hAnsi="Times New Roman"/>
          <w:b/>
          <w:szCs w:val="22"/>
        </w:rPr>
        <w:t>9</w:t>
      </w:r>
      <w:r w:rsidRPr="004013A0">
        <w:rPr>
          <w:rFonts w:ascii="Times New Roman" w:hAnsi="Times New Roman"/>
          <w:b/>
          <w:szCs w:val="22"/>
        </w:rPr>
        <w:t>b: Schadevergoeding</w:t>
      </w:r>
    </w:p>
    <w:p w14:paraId="733FA38E" w14:textId="77777777" w:rsidR="004013A0" w:rsidRPr="004013A0" w:rsidRDefault="004013A0" w:rsidP="004013A0">
      <w:pPr>
        <w:rPr>
          <w:rFonts w:ascii="Times New Roman" w:hAnsi="Times New Roman"/>
          <w:szCs w:val="22"/>
        </w:rPr>
      </w:pPr>
      <w:r w:rsidRPr="004013A0">
        <w:rPr>
          <w:rFonts w:ascii="Times New Roman" w:hAnsi="Times New Roman"/>
          <w:szCs w:val="22"/>
        </w:rPr>
        <w:t>De Klachtencommissie is bevoegd, doch alleen op verzoek van klager, een schadevergoeding naar billijkheid toe te kennen aan klager, bij gegrondverklaring van de klacht, tot ten hoogste € 20.000. Bij het toekennen van schadevergoeding wordt rekening gehouden met alle omstandigheden van het geval.</w:t>
      </w:r>
    </w:p>
    <w:p w14:paraId="6B7286F4" w14:textId="77777777" w:rsidR="004013A0" w:rsidRPr="004013A0" w:rsidRDefault="004013A0" w:rsidP="004013A0">
      <w:pPr>
        <w:rPr>
          <w:rFonts w:ascii="Times New Roman" w:hAnsi="Times New Roman"/>
          <w:szCs w:val="22"/>
        </w:rPr>
      </w:pPr>
    </w:p>
    <w:p w14:paraId="23B02EF6" w14:textId="77777777" w:rsidR="004013A0" w:rsidRPr="004013A0" w:rsidRDefault="004013A0" w:rsidP="004013A0">
      <w:pPr>
        <w:rPr>
          <w:rFonts w:ascii="Times New Roman" w:hAnsi="Times New Roman"/>
          <w:b/>
          <w:szCs w:val="22"/>
        </w:rPr>
      </w:pPr>
      <w:r w:rsidRPr="004013A0">
        <w:rPr>
          <w:rFonts w:ascii="Times New Roman" w:hAnsi="Times New Roman"/>
          <w:b/>
          <w:szCs w:val="22"/>
        </w:rPr>
        <w:t xml:space="preserve">Artikel </w:t>
      </w:r>
      <w:r w:rsidR="00F06797">
        <w:rPr>
          <w:rFonts w:ascii="Times New Roman" w:hAnsi="Times New Roman"/>
          <w:b/>
          <w:szCs w:val="22"/>
        </w:rPr>
        <w:t>1</w:t>
      </w:r>
      <w:r w:rsidR="0063750D">
        <w:rPr>
          <w:rFonts w:ascii="Times New Roman" w:hAnsi="Times New Roman"/>
          <w:b/>
          <w:szCs w:val="22"/>
        </w:rPr>
        <w:t>0</w:t>
      </w:r>
      <w:r w:rsidRPr="004013A0">
        <w:rPr>
          <w:rFonts w:ascii="Times New Roman" w:hAnsi="Times New Roman"/>
          <w:b/>
          <w:szCs w:val="22"/>
        </w:rPr>
        <w:t>: Geheimhouding</w:t>
      </w:r>
    </w:p>
    <w:p w14:paraId="390651A2" w14:textId="77777777" w:rsidR="004013A0" w:rsidRPr="004013A0" w:rsidRDefault="004013A0" w:rsidP="004013A0">
      <w:pPr>
        <w:rPr>
          <w:rFonts w:ascii="Times New Roman" w:hAnsi="Times New Roman"/>
          <w:szCs w:val="22"/>
        </w:rPr>
      </w:pPr>
      <w:r w:rsidRPr="004013A0">
        <w:rPr>
          <w:rFonts w:ascii="Times New Roman" w:hAnsi="Times New Roman"/>
          <w:szCs w:val="22"/>
        </w:rPr>
        <w:t xml:space="preserve">De leden van de Klachtencommissie zijn geheimhouding verplicht ten aanzien van al hetgeen ter hunner kennis komt in het kader van de behandeling van de klacht. </w:t>
      </w:r>
    </w:p>
    <w:p w14:paraId="42768B85" w14:textId="77777777" w:rsidR="004013A0" w:rsidRPr="004013A0" w:rsidRDefault="004013A0" w:rsidP="004013A0">
      <w:pPr>
        <w:rPr>
          <w:rFonts w:ascii="Times New Roman" w:hAnsi="Times New Roman"/>
          <w:szCs w:val="22"/>
        </w:rPr>
      </w:pPr>
    </w:p>
    <w:p w14:paraId="58D334B9" w14:textId="4044BDA4" w:rsidR="0063750D" w:rsidRPr="0063750D" w:rsidRDefault="0063750D" w:rsidP="0063750D">
      <w:pPr>
        <w:ind w:left="700" w:hanging="700"/>
        <w:rPr>
          <w:rFonts w:ascii="Times New Roman" w:hAnsi="Times New Roman"/>
          <w:b/>
          <w:szCs w:val="22"/>
        </w:rPr>
      </w:pPr>
      <w:r w:rsidRPr="0063750D">
        <w:rPr>
          <w:rFonts w:ascii="Times New Roman" w:hAnsi="Times New Roman"/>
          <w:b/>
          <w:szCs w:val="22"/>
        </w:rPr>
        <w:t>Artikel 11</w:t>
      </w:r>
      <w:r w:rsidR="00571366">
        <w:rPr>
          <w:rFonts w:ascii="Times New Roman" w:hAnsi="Times New Roman"/>
          <w:b/>
          <w:szCs w:val="22"/>
        </w:rPr>
        <w:t xml:space="preserve">: </w:t>
      </w:r>
      <w:r w:rsidRPr="0063750D">
        <w:rPr>
          <w:rFonts w:ascii="Times New Roman" w:hAnsi="Times New Roman"/>
          <w:b/>
          <w:szCs w:val="22"/>
        </w:rPr>
        <w:t xml:space="preserve">Onafhankelijke Geschillencommissie </w:t>
      </w:r>
      <w:r w:rsidR="00097B71">
        <w:rPr>
          <w:rFonts w:ascii="Times New Roman" w:hAnsi="Times New Roman"/>
          <w:b/>
          <w:szCs w:val="22"/>
        </w:rPr>
        <w:t>EDventure</w:t>
      </w:r>
    </w:p>
    <w:p w14:paraId="399A7B05" w14:textId="1C48E440" w:rsidR="0063750D" w:rsidRDefault="0063750D" w:rsidP="0063750D">
      <w:pPr>
        <w:ind w:left="700" w:hanging="700"/>
        <w:rPr>
          <w:rFonts w:ascii="Times New Roman" w:hAnsi="Times New Roman"/>
          <w:szCs w:val="22"/>
        </w:rPr>
      </w:pPr>
      <w:r>
        <w:rPr>
          <w:rFonts w:ascii="Times New Roman" w:hAnsi="Times New Roman"/>
          <w:szCs w:val="22"/>
        </w:rPr>
        <w:t>11.1</w:t>
      </w:r>
      <w:r>
        <w:rPr>
          <w:rFonts w:ascii="Times New Roman" w:hAnsi="Times New Roman"/>
          <w:szCs w:val="22"/>
        </w:rPr>
        <w:tab/>
        <w:t>De klager die zich niet wenst neer te leggen bij de uitspraak va</w:t>
      </w:r>
      <w:r w:rsidR="00EF5C80">
        <w:rPr>
          <w:rFonts w:ascii="Times New Roman" w:hAnsi="Times New Roman"/>
          <w:szCs w:val="22"/>
        </w:rPr>
        <w:t xml:space="preserve">n de Klachtencommissie kan </w:t>
      </w:r>
      <w:r>
        <w:rPr>
          <w:rFonts w:ascii="Times New Roman" w:hAnsi="Times New Roman"/>
          <w:szCs w:val="22"/>
        </w:rPr>
        <w:t xml:space="preserve">binnen zes weken na de uitspraak een klacht indienen bij de Onafhankelijke Geschillencommissie van </w:t>
      </w:r>
      <w:r w:rsidR="00097B71">
        <w:rPr>
          <w:rFonts w:ascii="Times New Roman" w:hAnsi="Times New Roman"/>
          <w:szCs w:val="22"/>
        </w:rPr>
        <w:t>EDventure</w:t>
      </w:r>
      <w:r>
        <w:rPr>
          <w:rFonts w:ascii="Times New Roman" w:hAnsi="Times New Roman"/>
          <w:szCs w:val="22"/>
        </w:rPr>
        <w:t>.</w:t>
      </w:r>
    </w:p>
    <w:p w14:paraId="766E322D" w14:textId="77777777" w:rsidR="0063750D" w:rsidRDefault="0063750D" w:rsidP="0063750D">
      <w:pPr>
        <w:ind w:left="700" w:hanging="700"/>
        <w:rPr>
          <w:rFonts w:ascii="Times New Roman" w:hAnsi="Times New Roman"/>
          <w:szCs w:val="22"/>
        </w:rPr>
      </w:pPr>
      <w:r>
        <w:rPr>
          <w:rFonts w:ascii="Times New Roman" w:hAnsi="Times New Roman"/>
          <w:szCs w:val="22"/>
        </w:rPr>
        <w:t>11.2</w:t>
      </w:r>
      <w:r>
        <w:rPr>
          <w:rFonts w:ascii="Times New Roman" w:hAnsi="Times New Roman"/>
          <w:szCs w:val="22"/>
        </w:rPr>
        <w:tab/>
        <w:t>Indien de Onafhankelijke Geschillencommissie tot een ander oordeel komt dan de Klachtencommissie, treedt de uitspraak van de Onafhankelijke Geschillencommissie in de plaats van die van de Klachtencommissie.</w:t>
      </w:r>
    </w:p>
    <w:p w14:paraId="7C87CD7F" w14:textId="77777777" w:rsidR="0063750D" w:rsidRDefault="0063750D" w:rsidP="0063750D">
      <w:pPr>
        <w:ind w:left="700" w:hanging="700"/>
        <w:rPr>
          <w:rFonts w:ascii="Times New Roman" w:hAnsi="Times New Roman"/>
          <w:szCs w:val="22"/>
        </w:rPr>
      </w:pPr>
      <w:r>
        <w:rPr>
          <w:rFonts w:ascii="Times New Roman" w:hAnsi="Times New Roman"/>
          <w:szCs w:val="22"/>
        </w:rPr>
        <w:t>11.3</w:t>
      </w:r>
      <w:r>
        <w:rPr>
          <w:rFonts w:ascii="Times New Roman" w:hAnsi="Times New Roman"/>
          <w:szCs w:val="22"/>
        </w:rPr>
        <w:tab/>
        <w:t>De Onafhankelijke Geschillencommissie kent een eigen klachtenreglement die door de Klachtencommissie op verzoek aan klager wordt toegezond</w:t>
      </w:r>
      <w:r w:rsidR="00571366">
        <w:rPr>
          <w:rFonts w:ascii="Times New Roman" w:hAnsi="Times New Roman"/>
          <w:szCs w:val="22"/>
        </w:rPr>
        <w:t>en. B</w:t>
      </w:r>
      <w:r w:rsidR="00EF5C80">
        <w:rPr>
          <w:rFonts w:ascii="Times New Roman" w:hAnsi="Times New Roman"/>
          <w:szCs w:val="22"/>
        </w:rPr>
        <w:t>ij de samenstelling van de Onafhankelijke Geschillencommissie die de klacht als bedoeld in voornoemd artikel 11.1 zal behandelen is artikel 2.3 van overeenkomstige toepassing.</w:t>
      </w:r>
    </w:p>
    <w:p w14:paraId="00E389BC" w14:textId="77777777" w:rsidR="0063750D" w:rsidRDefault="0063750D" w:rsidP="0063750D">
      <w:pPr>
        <w:ind w:left="700" w:hanging="700"/>
        <w:rPr>
          <w:rFonts w:ascii="Times New Roman" w:hAnsi="Times New Roman"/>
          <w:szCs w:val="22"/>
        </w:rPr>
      </w:pPr>
    </w:p>
    <w:p w14:paraId="3427A9DE" w14:textId="555A5713" w:rsidR="0063750D" w:rsidRPr="0063750D" w:rsidRDefault="0063750D" w:rsidP="0063750D">
      <w:pPr>
        <w:ind w:left="700" w:hanging="700"/>
        <w:rPr>
          <w:rFonts w:ascii="Times New Roman" w:hAnsi="Times New Roman"/>
          <w:b/>
          <w:szCs w:val="22"/>
        </w:rPr>
      </w:pPr>
      <w:r w:rsidRPr="000531DB">
        <w:rPr>
          <w:rFonts w:ascii="Times New Roman" w:hAnsi="Times New Roman"/>
          <w:b/>
          <w:szCs w:val="22"/>
        </w:rPr>
        <w:t>Artikel 12</w:t>
      </w:r>
      <w:r w:rsidR="000531DB" w:rsidRPr="000531DB">
        <w:rPr>
          <w:rFonts w:ascii="Times New Roman" w:hAnsi="Times New Roman"/>
          <w:b/>
          <w:szCs w:val="22"/>
        </w:rPr>
        <w:t>: Algemene Wet bestuursrecht</w:t>
      </w:r>
    </w:p>
    <w:p w14:paraId="70AC88CE" w14:textId="77777777" w:rsidR="0063750D" w:rsidRDefault="0063750D" w:rsidP="0063750D">
      <w:pPr>
        <w:ind w:left="700" w:hanging="700"/>
        <w:rPr>
          <w:rFonts w:ascii="Times New Roman" w:hAnsi="Times New Roman"/>
          <w:szCs w:val="22"/>
        </w:rPr>
      </w:pPr>
      <w:r>
        <w:rPr>
          <w:rFonts w:ascii="Times New Roman" w:hAnsi="Times New Roman"/>
          <w:szCs w:val="22"/>
        </w:rPr>
        <w:t>12.1.</w:t>
      </w:r>
      <w:r>
        <w:rPr>
          <w:rFonts w:ascii="Times New Roman" w:hAnsi="Times New Roman"/>
          <w:szCs w:val="22"/>
        </w:rPr>
        <w:tab/>
        <w:t xml:space="preserve">Titel 9.1 van de Algemene Wet bestuursrecht is niet van toepassing op klachten als bedoeld in deze klachtenregeling. </w:t>
      </w:r>
    </w:p>
    <w:p w14:paraId="26094667" w14:textId="77777777" w:rsidR="0063750D" w:rsidRPr="0063750D" w:rsidRDefault="0063750D" w:rsidP="0063750D">
      <w:pPr>
        <w:ind w:left="700" w:hanging="700"/>
        <w:rPr>
          <w:rFonts w:ascii="Times New Roman" w:hAnsi="Times New Roman"/>
          <w:szCs w:val="22"/>
        </w:rPr>
      </w:pPr>
      <w:r>
        <w:rPr>
          <w:rFonts w:ascii="Times New Roman" w:hAnsi="Times New Roman"/>
          <w:szCs w:val="22"/>
        </w:rPr>
        <w:t>12.2</w:t>
      </w:r>
      <w:r>
        <w:rPr>
          <w:rFonts w:ascii="Times New Roman" w:hAnsi="Times New Roman"/>
          <w:szCs w:val="22"/>
        </w:rPr>
        <w:tab/>
      </w:r>
      <w:r w:rsidRPr="00F06797">
        <w:rPr>
          <w:rFonts w:ascii="Times New Roman" w:hAnsi="Times New Roman"/>
          <w:szCs w:val="22"/>
        </w:rPr>
        <w:t>Als klager het niet eens is met het oordeel van de Klachtencommissie</w:t>
      </w:r>
      <w:r>
        <w:rPr>
          <w:rFonts w:ascii="Times New Roman" w:hAnsi="Times New Roman"/>
          <w:szCs w:val="22"/>
        </w:rPr>
        <w:t xml:space="preserve"> en/of Onafhankelijke Geschillencommissie</w:t>
      </w:r>
      <w:r w:rsidRPr="00F06797">
        <w:rPr>
          <w:rFonts w:ascii="Times New Roman" w:hAnsi="Times New Roman"/>
          <w:szCs w:val="22"/>
        </w:rPr>
        <w:t>, heeft hij het recht</w:t>
      </w:r>
      <w:r>
        <w:rPr>
          <w:rFonts w:ascii="Times New Roman" w:hAnsi="Times New Roman"/>
          <w:szCs w:val="22"/>
        </w:rPr>
        <w:t xml:space="preserve"> </w:t>
      </w:r>
      <w:r w:rsidRPr="00F06797">
        <w:rPr>
          <w:rFonts w:ascii="Times New Roman" w:hAnsi="Times New Roman"/>
          <w:szCs w:val="22"/>
        </w:rPr>
        <w:t>o</w:t>
      </w:r>
      <w:r w:rsidRPr="00F06797">
        <w:rPr>
          <w:rFonts w:ascii="Frutiger LT 45 Light" w:hAnsi="Frutiger LT 45 Light"/>
        </w:rPr>
        <w:t>m het geschil buiten deze regeling om voor te leggen aan</w:t>
      </w:r>
      <w:r>
        <w:rPr>
          <w:rFonts w:ascii="Frutiger LT 45 Light" w:hAnsi="Frutiger LT 45 Light"/>
        </w:rPr>
        <w:t xml:space="preserve"> een bevoegde, onafhankelijke re</w:t>
      </w:r>
      <w:r w:rsidRPr="00F06797">
        <w:rPr>
          <w:rFonts w:ascii="Frutiger LT 45 Light" w:hAnsi="Frutiger LT 45 Light"/>
        </w:rPr>
        <w:t xml:space="preserve">chter. </w:t>
      </w:r>
    </w:p>
    <w:p w14:paraId="21D088B0" w14:textId="77777777" w:rsidR="00514470" w:rsidRDefault="00514470" w:rsidP="004013A0">
      <w:pPr>
        <w:rPr>
          <w:rFonts w:ascii="Times New Roman" w:hAnsi="Times New Roman"/>
          <w:szCs w:val="22"/>
        </w:rPr>
      </w:pPr>
    </w:p>
    <w:p w14:paraId="03A6EF9C" w14:textId="77777777" w:rsidR="00E2776A" w:rsidRDefault="00E2776A" w:rsidP="004013A0">
      <w:pPr>
        <w:rPr>
          <w:rFonts w:ascii="Times New Roman" w:hAnsi="Times New Roman"/>
          <w:szCs w:val="22"/>
        </w:rPr>
      </w:pPr>
    </w:p>
    <w:p w14:paraId="3642EE1E" w14:textId="77777777" w:rsidR="00E2776A" w:rsidRDefault="00E2776A" w:rsidP="004013A0">
      <w:pPr>
        <w:rPr>
          <w:rFonts w:ascii="Times New Roman" w:hAnsi="Times New Roman"/>
          <w:szCs w:val="22"/>
        </w:rPr>
      </w:pPr>
    </w:p>
    <w:p w14:paraId="40B5C273" w14:textId="77777777" w:rsidR="00E2776A" w:rsidRDefault="00E2776A" w:rsidP="004013A0">
      <w:pPr>
        <w:rPr>
          <w:rFonts w:ascii="Times New Roman" w:hAnsi="Times New Roman"/>
          <w:szCs w:val="22"/>
        </w:rPr>
      </w:pPr>
    </w:p>
    <w:p w14:paraId="59761B9C" w14:textId="77777777" w:rsidR="004013A0" w:rsidRPr="004013A0" w:rsidRDefault="004013A0" w:rsidP="004013A0">
      <w:pPr>
        <w:rPr>
          <w:rFonts w:ascii="Times New Roman" w:hAnsi="Times New Roman"/>
          <w:b/>
          <w:szCs w:val="22"/>
        </w:rPr>
      </w:pPr>
      <w:r w:rsidRPr="004013A0">
        <w:rPr>
          <w:rFonts w:ascii="Times New Roman" w:hAnsi="Times New Roman"/>
          <w:b/>
          <w:szCs w:val="22"/>
        </w:rPr>
        <w:lastRenderedPageBreak/>
        <w:t xml:space="preserve">Artikel </w:t>
      </w:r>
      <w:r w:rsidR="0011041B">
        <w:rPr>
          <w:rFonts w:ascii="Times New Roman" w:hAnsi="Times New Roman"/>
          <w:b/>
          <w:szCs w:val="22"/>
        </w:rPr>
        <w:t>1</w:t>
      </w:r>
      <w:r w:rsidR="00571366">
        <w:rPr>
          <w:rFonts w:ascii="Times New Roman" w:hAnsi="Times New Roman"/>
          <w:b/>
          <w:szCs w:val="22"/>
        </w:rPr>
        <w:t>3</w:t>
      </w:r>
      <w:r w:rsidRPr="004013A0">
        <w:rPr>
          <w:rFonts w:ascii="Times New Roman" w:hAnsi="Times New Roman"/>
          <w:b/>
          <w:szCs w:val="22"/>
        </w:rPr>
        <w:t>: Wijziging van de klachtenregeling</w:t>
      </w:r>
    </w:p>
    <w:p w14:paraId="230E1B45" w14:textId="5D75A71B" w:rsidR="00122FE6" w:rsidRDefault="004013A0">
      <w:pPr>
        <w:rPr>
          <w:rFonts w:ascii="Times New Roman" w:hAnsi="Times New Roman"/>
          <w:szCs w:val="22"/>
        </w:rPr>
      </w:pPr>
      <w:r w:rsidRPr="004013A0">
        <w:rPr>
          <w:rFonts w:ascii="Times New Roman" w:hAnsi="Times New Roman"/>
          <w:szCs w:val="22"/>
        </w:rPr>
        <w:t xml:space="preserve">Deze regeling kan door </w:t>
      </w:r>
      <w:r w:rsidR="00F06797" w:rsidRPr="007E333A">
        <w:rPr>
          <w:rFonts w:ascii="Times New Roman" w:hAnsi="Times New Roman"/>
          <w:szCs w:val="22"/>
        </w:rPr>
        <w:t>de</w:t>
      </w:r>
      <w:r w:rsidR="00571366" w:rsidRPr="007E333A">
        <w:rPr>
          <w:rFonts w:ascii="Times New Roman" w:hAnsi="Times New Roman"/>
          <w:szCs w:val="22"/>
        </w:rPr>
        <w:t xml:space="preserve"> Algemene </w:t>
      </w:r>
      <w:r w:rsidR="00514470">
        <w:rPr>
          <w:rFonts w:ascii="Times New Roman" w:hAnsi="Times New Roman"/>
          <w:szCs w:val="22"/>
        </w:rPr>
        <w:t>Ledenv</w:t>
      </w:r>
      <w:r w:rsidR="00F06797" w:rsidRPr="007E333A">
        <w:rPr>
          <w:rFonts w:ascii="Times New Roman" w:hAnsi="Times New Roman"/>
          <w:szCs w:val="22"/>
        </w:rPr>
        <w:t>ergadering</w:t>
      </w:r>
      <w:r w:rsidR="00F06797">
        <w:rPr>
          <w:rFonts w:ascii="Times New Roman" w:hAnsi="Times New Roman"/>
          <w:szCs w:val="22"/>
        </w:rPr>
        <w:t xml:space="preserve"> van </w:t>
      </w:r>
      <w:r w:rsidR="00097B71">
        <w:rPr>
          <w:rFonts w:ascii="Times New Roman" w:hAnsi="Times New Roman"/>
          <w:szCs w:val="22"/>
        </w:rPr>
        <w:t>EDventure</w:t>
      </w:r>
      <w:r w:rsidRPr="004013A0">
        <w:rPr>
          <w:rFonts w:ascii="Times New Roman" w:hAnsi="Times New Roman"/>
          <w:szCs w:val="22"/>
        </w:rPr>
        <w:t xml:space="preserve"> worden gewijzigd of ingetrokken, na consultatie van de Klachtencommissie.</w:t>
      </w:r>
    </w:p>
    <w:p w14:paraId="6F38F99C" w14:textId="77777777" w:rsidR="00E665CB" w:rsidRDefault="00E665CB">
      <w:pPr>
        <w:rPr>
          <w:rFonts w:ascii="Times New Roman" w:hAnsi="Times New Roman"/>
          <w:szCs w:val="22"/>
        </w:rPr>
      </w:pPr>
    </w:p>
    <w:p w14:paraId="77CCC3D0" w14:textId="6F07210D" w:rsidR="00903145" w:rsidRPr="00903145" w:rsidRDefault="00903145" w:rsidP="00903145">
      <w:pPr>
        <w:rPr>
          <w:rFonts w:ascii="Times New Roman" w:hAnsi="Times New Roman"/>
          <w:szCs w:val="22"/>
        </w:rPr>
      </w:pPr>
      <w:r w:rsidRPr="00903145">
        <w:rPr>
          <w:rFonts w:ascii="Times New Roman" w:hAnsi="Times New Roman"/>
          <w:szCs w:val="22"/>
        </w:rPr>
        <w:t xml:space="preserve">Aldus vastgesteld in </w:t>
      </w:r>
      <w:r w:rsidRPr="007E333A">
        <w:rPr>
          <w:rFonts w:ascii="Times New Roman" w:hAnsi="Times New Roman"/>
          <w:szCs w:val="22"/>
        </w:rPr>
        <w:t xml:space="preserve">de </w:t>
      </w:r>
      <w:r w:rsidR="00E665CB" w:rsidRPr="007E333A">
        <w:rPr>
          <w:rFonts w:ascii="Times New Roman" w:hAnsi="Times New Roman"/>
          <w:szCs w:val="22"/>
        </w:rPr>
        <w:t>A</w:t>
      </w:r>
      <w:r w:rsidRPr="007E333A">
        <w:rPr>
          <w:rFonts w:ascii="Times New Roman" w:hAnsi="Times New Roman"/>
          <w:szCs w:val="22"/>
        </w:rPr>
        <w:t xml:space="preserve">lgemene </w:t>
      </w:r>
      <w:r w:rsidR="00097B71">
        <w:rPr>
          <w:rFonts w:ascii="Times New Roman" w:hAnsi="Times New Roman"/>
          <w:szCs w:val="22"/>
        </w:rPr>
        <w:t xml:space="preserve">Ledenvergadering EDventure </w:t>
      </w:r>
      <w:r w:rsidRPr="00903145">
        <w:rPr>
          <w:rFonts w:ascii="Times New Roman" w:hAnsi="Times New Roman"/>
          <w:szCs w:val="22"/>
        </w:rPr>
        <w:t xml:space="preserve">d.d. </w:t>
      </w:r>
      <w:r w:rsidR="007E333A">
        <w:rPr>
          <w:rFonts w:ascii="Times New Roman" w:hAnsi="Times New Roman"/>
          <w:szCs w:val="22"/>
        </w:rPr>
        <w:t>1 januari 2015</w:t>
      </w:r>
      <w:r w:rsidR="00F06797">
        <w:rPr>
          <w:rFonts w:ascii="Times New Roman" w:hAnsi="Times New Roman"/>
          <w:szCs w:val="22"/>
        </w:rPr>
        <w:t xml:space="preserve"> </w:t>
      </w:r>
      <w:r w:rsidRPr="00903145">
        <w:rPr>
          <w:rFonts w:ascii="Times New Roman" w:hAnsi="Times New Roman"/>
          <w:szCs w:val="22"/>
        </w:rPr>
        <w:t>te</w:t>
      </w:r>
      <w:r w:rsidR="00F06797">
        <w:rPr>
          <w:rFonts w:ascii="Times New Roman" w:hAnsi="Times New Roman"/>
          <w:szCs w:val="22"/>
        </w:rPr>
        <w:t xml:space="preserve"> </w:t>
      </w:r>
      <w:r w:rsidR="007E333A">
        <w:rPr>
          <w:rFonts w:ascii="Times New Roman" w:hAnsi="Times New Roman"/>
          <w:szCs w:val="22"/>
        </w:rPr>
        <w:t>Den Haag</w:t>
      </w:r>
      <w:r w:rsidRPr="00903145">
        <w:rPr>
          <w:rFonts w:ascii="Times New Roman" w:hAnsi="Times New Roman"/>
          <w:szCs w:val="22"/>
        </w:rPr>
        <w:t>,</w:t>
      </w:r>
    </w:p>
    <w:p w14:paraId="0581035E" w14:textId="77777777" w:rsidR="00903145" w:rsidRPr="00903145" w:rsidRDefault="00903145" w:rsidP="00903145">
      <w:pPr>
        <w:rPr>
          <w:rFonts w:ascii="Times New Roman" w:hAnsi="Times New Roman"/>
          <w:szCs w:val="22"/>
        </w:rPr>
      </w:pPr>
    </w:p>
    <w:p w14:paraId="416AE9EA" w14:textId="77777777" w:rsidR="00903145" w:rsidRPr="00903145" w:rsidRDefault="00903145" w:rsidP="00903145">
      <w:pPr>
        <w:rPr>
          <w:rFonts w:ascii="Times New Roman" w:hAnsi="Times New Roman"/>
          <w:szCs w:val="22"/>
        </w:rPr>
      </w:pPr>
    </w:p>
    <w:p w14:paraId="3D9C9BC3" w14:textId="7B6A4E5A" w:rsidR="00903145" w:rsidRPr="00903145" w:rsidRDefault="00903145" w:rsidP="00903145">
      <w:pPr>
        <w:rPr>
          <w:rFonts w:ascii="Times New Roman" w:hAnsi="Times New Roman"/>
          <w:szCs w:val="22"/>
        </w:rPr>
      </w:pPr>
      <w:r w:rsidRPr="00903145">
        <w:rPr>
          <w:rFonts w:ascii="Times New Roman" w:hAnsi="Times New Roman"/>
          <w:szCs w:val="22"/>
        </w:rPr>
        <w:t xml:space="preserve">namens de leden en het bestuur van </w:t>
      </w:r>
      <w:r w:rsidR="00097B71">
        <w:rPr>
          <w:rFonts w:ascii="Times New Roman" w:hAnsi="Times New Roman"/>
          <w:szCs w:val="22"/>
        </w:rPr>
        <w:t>EDventure</w:t>
      </w:r>
      <w:r w:rsidRPr="00903145">
        <w:rPr>
          <w:rFonts w:ascii="Times New Roman" w:hAnsi="Times New Roman"/>
          <w:szCs w:val="22"/>
        </w:rPr>
        <w:t>,</w:t>
      </w:r>
    </w:p>
    <w:p w14:paraId="3C1054F1" w14:textId="77777777" w:rsidR="00903145" w:rsidRPr="00903145" w:rsidRDefault="00903145" w:rsidP="00903145">
      <w:pPr>
        <w:rPr>
          <w:rFonts w:ascii="Times New Roman" w:hAnsi="Times New Roman"/>
          <w:szCs w:val="22"/>
        </w:rPr>
      </w:pPr>
    </w:p>
    <w:p w14:paraId="599777DE" w14:textId="77777777" w:rsidR="00903145" w:rsidRPr="00903145" w:rsidRDefault="00903145" w:rsidP="00903145">
      <w:pPr>
        <w:rPr>
          <w:rFonts w:ascii="Times New Roman" w:hAnsi="Times New Roman"/>
          <w:szCs w:val="22"/>
        </w:rPr>
      </w:pPr>
    </w:p>
    <w:p w14:paraId="22DE6315" w14:textId="77777777" w:rsidR="00903145" w:rsidRDefault="00903145" w:rsidP="00903145">
      <w:pPr>
        <w:rPr>
          <w:rFonts w:ascii="Times New Roman" w:hAnsi="Times New Roman"/>
          <w:szCs w:val="22"/>
        </w:rPr>
      </w:pPr>
      <w:r w:rsidRPr="00903145">
        <w:rPr>
          <w:rFonts w:ascii="Times New Roman" w:hAnsi="Times New Roman"/>
          <w:szCs w:val="22"/>
        </w:rPr>
        <w:t>voor akkoord:</w:t>
      </w:r>
    </w:p>
    <w:p w14:paraId="488BD187" w14:textId="77777777" w:rsidR="00903145" w:rsidRPr="00903145" w:rsidRDefault="00903145" w:rsidP="00903145">
      <w:pPr>
        <w:rPr>
          <w:rFonts w:ascii="Times New Roman" w:hAnsi="Times New Roman"/>
          <w:szCs w:val="22"/>
        </w:rPr>
      </w:pPr>
    </w:p>
    <w:p w14:paraId="36F20B06" w14:textId="2B1E8895" w:rsidR="00903145" w:rsidRPr="00903145" w:rsidRDefault="00E21389" w:rsidP="00903145">
      <w:pPr>
        <w:rPr>
          <w:rFonts w:ascii="Times New Roman" w:hAnsi="Times New Roman"/>
          <w:szCs w:val="22"/>
        </w:rPr>
      </w:pPr>
      <w:r>
        <w:rPr>
          <w:noProof/>
          <w:szCs w:val="22"/>
        </w:rPr>
        <w:drawing>
          <wp:inline distT="0" distB="0" distL="0" distR="0" wp14:anchorId="4F826C2F" wp14:editId="00B14130">
            <wp:extent cx="1143000" cy="819150"/>
            <wp:effectExtent l="0" t="0" r="0" b="0"/>
            <wp:docPr id="2" name="Afbeelding 2" descr="Anne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mar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14:paraId="7E9DBCFE" w14:textId="77777777" w:rsidR="00903145" w:rsidRPr="00903145" w:rsidRDefault="00903145" w:rsidP="00903145">
      <w:pPr>
        <w:rPr>
          <w:rFonts w:ascii="Times New Roman" w:hAnsi="Times New Roman"/>
          <w:szCs w:val="22"/>
        </w:rPr>
      </w:pPr>
      <w:r w:rsidRPr="00903145">
        <w:rPr>
          <w:rFonts w:ascii="Times New Roman" w:hAnsi="Times New Roman"/>
          <w:szCs w:val="22"/>
        </w:rPr>
        <w:t xml:space="preserve"> </w:t>
      </w:r>
    </w:p>
    <w:p w14:paraId="046857FC" w14:textId="77777777" w:rsidR="00903145" w:rsidRPr="00903145" w:rsidRDefault="00903145" w:rsidP="00903145">
      <w:pPr>
        <w:rPr>
          <w:rFonts w:ascii="Times New Roman" w:hAnsi="Times New Roman"/>
          <w:szCs w:val="22"/>
        </w:rPr>
      </w:pPr>
      <w:r w:rsidRPr="00903145">
        <w:rPr>
          <w:rFonts w:ascii="Times New Roman" w:hAnsi="Times New Roman"/>
          <w:szCs w:val="22"/>
        </w:rPr>
        <w:t>Annemarie Kaptein</w:t>
      </w:r>
    </w:p>
    <w:p w14:paraId="32040DD4" w14:textId="332535B0" w:rsidR="00903145" w:rsidRPr="00903145" w:rsidRDefault="00903145" w:rsidP="00903145">
      <w:pPr>
        <w:rPr>
          <w:rFonts w:ascii="Times New Roman" w:hAnsi="Times New Roman"/>
          <w:szCs w:val="22"/>
        </w:rPr>
      </w:pPr>
      <w:r w:rsidRPr="00903145">
        <w:rPr>
          <w:rFonts w:ascii="Times New Roman" w:hAnsi="Times New Roman"/>
          <w:szCs w:val="22"/>
        </w:rPr>
        <w:t xml:space="preserve">directeur </w:t>
      </w:r>
      <w:r w:rsidR="00097B71">
        <w:rPr>
          <w:rFonts w:ascii="Times New Roman" w:hAnsi="Times New Roman"/>
          <w:szCs w:val="22"/>
        </w:rPr>
        <w:t>EDventure</w:t>
      </w:r>
    </w:p>
    <w:sectPr w:rsidR="00903145" w:rsidRPr="00903145" w:rsidSect="004013A0">
      <w:footerReference w:type="even" r:id="rId11"/>
      <w:footerReference w:type="default" r:id="rId12"/>
      <w:footerReference w:type="first" r:id="rId13"/>
      <w:type w:val="continuous"/>
      <w:pgSz w:w="11906" w:h="16838" w:code="9"/>
      <w:pgMar w:top="1134" w:right="1418" w:bottom="1134" w:left="1418" w:header="709" w:footer="709"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9763" w14:textId="77777777" w:rsidR="00AE29A4" w:rsidRDefault="00AE29A4">
      <w:r>
        <w:separator/>
      </w:r>
    </w:p>
  </w:endnote>
  <w:endnote w:type="continuationSeparator" w:id="0">
    <w:p w14:paraId="72C83C43" w14:textId="77777777" w:rsidR="00AE29A4" w:rsidRDefault="00A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ecilia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Frutiger LT 45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C494" w14:textId="77777777" w:rsidR="00AE29A4" w:rsidRDefault="00AE29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721638" w14:textId="77777777" w:rsidR="00AE29A4" w:rsidRDefault="00AE29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6122" w14:textId="77777777" w:rsidR="00AE29A4" w:rsidRDefault="00AE29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D4AB0">
      <w:rPr>
        <w:rStyle w:val="Paginanummer"/>
        <w:noProof/>
      </w:rPr>
      <w:t>2</w:t>
    </w:r>
    <w:r>
      <w:rPr>
        <w:rStyle w:val="Paginanummer"/>
      </w:rPr>
      <w:fldChar w:fldCharType="end"/>
    </w:r>
  </w:p>
  <w:p w14:paraId="37FA2873" w14:textId="38C57859" w:rsidR="00AE29A4" w:rsidRDefault="00AE29A4">
    <w:pPr>
      <w:pStyle w:val="Voettekst"/>
      <w:ind w:right="360"/>
    </w:pPr>
    <w:r>
      <w:t>150064</w:t>
    </w:r>
    <w:r w:rsidR="00E2776A">
      <w:t>/1180</w:t>
    </w:r>
  </w:p>
  <w:p w14:paraId="39DB2286" w14:textId="26C852F0" w:rsidR="00AE29A4" w:rsidRDefault="00AE29A4">
    <w:pPr>
      <w:pStyle w:val="Voettekst"/>
      <w:ind w:right="360"/>
    </w:pPr>
    <w:r>
      <w:t>januari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8D2F" w14:textId="77777777" w:rsidR="00AE29A4" w:rsidRPr="001B63D0" w:rsidRDefault="00AE29A4">
    <w:pPr>
      <w:pStyle w:val="Voetteks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69CD" w14:textId="77777777" w:rsidR="00AE29A4" w:rsidRDefault="00AE29A4">
      <w:r>
        <w:separator/>
      </w:r>
    </w:p>
  </w:footnote>
  <w:footnote w:type="continuationSeparator" w:id="0">
    <w:p w14:paraId="436D6DF2" w14:textId="77777777" w:rsidR="00AE29A4" w:rsidRDefault="00AE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24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081D55"/>
    <w:multiLevelType w:val="hybridMultilevel"/>
    <w:tmpl w:val="FF005FD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22833B0D"/>
    <w:multiLevelType w:val="multilevel"/>
    <w:tmpl w:val="568EED0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F451B"/>
    <w:multiLevelType w:val="multilevel"/>
    <w:tmpl w:val="A3A8F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9D47A3"/>
    <w:multiLevelType w:val="hybridMultilevel"/>
    <w:tmpl w:val="B3FAFF34"/>
    <w:lvl w:ilvl="0" w:tplc="C4E8B330">
      <w:numFmt w:val="bullet"/>
      <w:lvlText w:val="-"/>
      <w:lvlJc w:val="left"/>
      <w:pPr>
        <w:ind w:left="720" w:hanging="360"/>
      </w:pPr>
      <w:rPr>
        <w:rFonts w:ascii="Lucida Sans" w:eastAsia="Times New Roma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A94CFB"/>
    <w:multiLevelType w:val="hybridMultilevel"/>
    <w:tmpl w:val="FFE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12BA"/>
    <w:multiLevelType w:val="multilevel"/>
    <w:tmpl w:val="4DBC82D6"/>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BBF3B00"/>
    <w:multiLevelType w:val="multilevel"/>
    <w:tmpl w:val="C7549EB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A0"/>
    <w:rsid w:val="000531DB"/>
    <w:rsid w:val="00082114"/>
    <w:rsid w:val="00097B71"/>
    <w:rsid w:val="000B4810"/>
    <w:rsid w:val="000D22BE"/>
    <w:rsid w:val="0011041B"/>
    <w:rsid w:val="001178D3"/>
    <w:rsid w:val="00122FE6"/>
    <w:rsid w:val="0012357E"/>
    <w:rsid w:val="001263E2"/>
    <w:rsid w:val="00143D05"/>
    <w:rsid w:val="00157D56"/>
    <w:rsid w:val="00186485"/>
    <w:rsid w:val="001B63D0"/>
    <w:rsid w:val="001F4EE8"/>
    <w:rsid w:val="001F5ED7"/>
    <w:rsid w:val="00255509"/>
    <w:rsid w:val="002C2CB1"/>
    <w:rsid w:val="002C3071"/>
    <w:rsid w:val="002F7F9D"/>
    <w:rsid w:val="00307EA7"/>
    <w:rsid w:val="0035243F"/>
    <w:rsid w:val="003B1A72"/>
    <w:rsid w:val="004013A0"/>
    <w:rsid w:val="00470FAF"/>
    <w:rsid w:val="00483CBC"/>
    <w:rsid w:val="004F08D7"/>
    <w:rsid w:val="00514470"/>
    <w:rsid w:val="0055548D"/>
    <w:rsid w:val="00571366"/>
    <w:rsid w:val="005722EF"/>
    <w:rsid w:val="00580601"/>
    <w:rsid w:val="005D4B9A"/>
    <w:rsid w:val="005F0533"/>
    <w:rsid w:val="005F17B8"/>
    <w:rsid w:val="006010A0"/>
    <w:rsid w:val="00625954"/>
    <w:rsid w:val="0063750D"/>
    <w:rsid w:val="006A21E4"/>
    <w:rsid w:val="006E58D9"/>
    <w:rsid w:val="00735E53"/>
    <w:rsid w:val="007C0071"/>
    <w:rsid w:val="007C575D"/>
    <w:rsid w:val="007D5FDE"/>
    <w:rsid w:val="007E333A"/>
    <w:rsid w:val="00804607"/>
    <w:rsid w:val="0086358B"/>
    <w:rsid w:val="009000AA"/>
    <w:rsid w:val="00903145"/>
    <w:rsid w:val="00907227"/>
    <w:rsid w:val="00932D6E"/>
    <w:rsid w:val="00934B61"/>
    <w:rsid w:val="00992FA7"/>
    <w:rsid w:val="009D4AB0"/>
    <w:rsid w:val="00A03C20"/>
    <w:rsid w:val="00A326FA"/>
    <w:rsid w:val="00A343F7"/>
    <w:rsid w:val="00A46472"/>
    <w:rsid w:val="00A6414E"/>
    <w:rsid w:val="00A968D5"/>
    <w:rsid w:val="00AB5BBF"/>
    <w:rsid w:val="00AE29A4"/>
    <w:rsid w:val="00B74118"/>
    <w:rsid w:val="00B90F1F"/>
    <w:rsid w:val="00C164BA"/>
    <w:rsid w:val="00C21467"/>
    <w:rsid w:val="00C43130"/>
    <w:rsid w:val="00C70A5D"/>
    <w:rsid w:val="00C747C8"/>
    <w:rsid w:val="00C872C9"/>
    <w:rsid w:val="00C96574"/>
    <w:rsid w:val="00C97BA1"/>
    <w:rsid w:val="00CD0797"/>
    <w:rsid w:val="00D16A80"/>
    <w:rsid w:val="00D44AEE"/>
    <w:rsid w:val="00D639C7"/>
    <w:rsid w:val="00D92B2C"/>
    <w:rsid w:val="00DB36BC"/>
    <w:rsid w:val="00DD4AEE"/>
    <w:rsid w:val="00E21389"/>
    <w:rsid w:val="00E2776A"/>
    <w:rsid w:val="00E2782C"/>
    <w:rsid w:val="00E4400F"/>
    <w:rsid w:val="00E50A2B"/>
    <w:rsid w:val="00E665CB"/>
    <w:rsid w:val="00EC1833"/>
    <w:rsid w:val="00EF5C80"/>
    <w:rsid w:val="00F06797"/>
    <w:rsid w:val="00F3501B"/>
    <w:rsid w:val="00F35627"/>
    <w:rsid w:val="00F3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C5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ecilia Roman" w:hAnsi="Caecilia Roman"/>
      <w:sz w:val="22"/>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Voettekst WPRO"/>
    <w:basedOn w:val="Standaard"/>
    <w:pPr>
      <w:tabs>
        <w:tab w:val="center" w:pos="4536"/>
        <w:tab w:val="right" w:pos="9072"/>
      </w:tabs>
    </w:pPr>
    <w:rPr>
      <w:sz w:val="16"/>
    </w:rPr>
  </w:style>
  <w:style w:type="paragraph" w:styleId="Koptekst">
    <w:name w:val="header"/>
    <w:basedOn w:val="Standaard"/>
    <w:pPr>
      <w:tabs>
        <w:tab w:val="center" w:pos="4536"/>
        <w:tab w:val="right" w:pos="9072"/>
      </w:tabs>
    </w:pPr>
  </w:style>
  <w:style w:type="character" w:styleId="Paginanummer">
    <w:name w:val="page number"/>
    <w:rPr>
      <w:rFonts w:ascii="Caecilia Roman" w:hAnsi="Caecilia Roman"/>
    </w:rPr>
  </w:style>
  <w:style w:type="paragraph" w:styleId="Titel">
    <w:name w:val="Title"/>
    <w:basedOn w:val="Standaard"/>
    <w:qFormat/>
    <w:rsid w:val="004013A0"/>
    <w:pPr>
      <w:spacing w:line="336" w:lineRule="auto"/>
      <w:jc w:val="center"/>
    </w:pPr>
    <w:rPr>
      <w:b/>
      <w:bCs/>
      <w:sz w:val="18"/>
    </w:rPr>
  </w:style>
  <w:style w:type="character" w:styleId="Verwijzingopmerking">
    <w:name w:val="annotation reference"/>
    <w:uiPriority w:val="99"/>
    <w:semiHidden/>
    <w:unhideWhenUsed/>
    <w:rsid w:val="0012357E"/>
    <w:rPr>
      <w:sz w:val="16"/>
      <w:szCs w:val="16"/>
    </w:rPr>
  </w:style>
  <w:style w:type="paragraph" w:styleId="Tekstopmerking">
    <w:name w:val="annotation text"/>
    <w:basedOn w:val="Standaard"/>
    <w:link w:val="TekstopmerkingChar"/>
    <w:uiPriority w:val="99"/>
    <w:semiHidden/>
    <w:unhideWhenUsed/>
    <w:rsid w:val="0012357E"/>
    <w:rPr>
      <w:sz w:val="20"/>
    </w:rPr>
  </w:style>
  <w:style w:type="character" w:customStyle="1" w:styleId="TekstopmerkingChar">
    <w:name w:val="Tekst opmerking Char"/>
    <w:link w:val="Tekstopmerking"/>
    <w:uiPriority w:val="99"/>
    <w:semiHidden/>
    <w:rsid w:val="0012357E"/>
    <w:rPr>
      <w:rFonts w:ascii="Caecilia Roman" w:hAnsi="Caecilia Roman"/>
    </w:rPr>
  </w:style>
  <w:style w:type="paragraph" w:styleId="Onderwerpvanopmerking">
    <w:name w:val="annotation subject"/>
    <w:basedOn w:val="Tekstopmerking"/>
    <w:next w:val="Tekstopmerking"/>
    <w:link w:val="OnderwerpvanopmerkingChar"/>
    <w:uiPriority w:val="99"/>
    <w:semiHidden/>
    <w:unhideWhenUsed/>
    <w:rsid w:val="0012357E"/>
    <w:rPr>
      <w:b/>
      <w:bCs/>
    </w:rPr>
  </w:style>
  <w:style w:type="character" w:customStyle="1" w:styleId="OnderwerpvanopmerkingChar">
    <w:name w:val="Onderwerp van opmerking Char"/>
    <w:link w:val="Onderwerpvanopmerking"/>
    <w:uiPriority w:val="99"/>
    <w:semiHidden/>
    <w:rsid w:val="0012357E"/>
    <w:rPr>
      <w:rFonts w:ascii="Caecilia Roman" w:hAnsi="Caecilia Roman"/>
      <w:b/>
      <w:bCs/>
    </w:rPr>
  </w:style>
  <w:style w:type="paragraph" w:styleId="Ballontekst">
    <w:name w:val="Balloon Text"/>
    <w:basedOn w:val="Standaard"/>
    <w:link w:val="BallontekstChar"/>
    <w:uiPriority w:val="99"/>
    <w:semiHidden/>
    <w:unhideWhenUsed/>
    <w:rsid w:val="0012357E"/>
    <w:rPr>
      <w:rFonts w:ascii="Segoe UI" w:hAnsi="Segoe UI" w:cs="Segoe UI"/>
      <w:sz w:val="18"/>
      <w:szCs w:val="18"/>
    </w:rPr>
  </w:style>
  <w:style w:type="character" w:customStyle="1" w:styleId="BallontekstChar">
    <w:name w:val="Ballontekst Char"/>
    <w:link w:val="Ballontekst"/>
    <w:uiPriority w:val="99"/>
    <w:semiHidden/>
    <w:rsid w:val="0012357E"/>
    <w:rPr>
      <w:rFonts w:ascii="Segoe UI" w:hAnsi="Segoe UI" w:cs="Segoe UI"/>
      <w:sz w:val="18"/>
      <w:szCs w:val="18"/>
    </w:rPr>
  </w:style>
  <w:style w:type="paragraph" w:customStyle="1" w:styleId="Kleurrijkearcering-accent11">
    <w:name w:val="Kleurrijke arcering - accent 11"/>
    <w:hidden/>
    <w:uiPriority w:val="71"/>
    <w:rsid w:val="00186485"/>
    <w:rPr>
      <w:rFonts w:ascii="Caecilia Roman" w:hAnsi="Caecilia Roman"/>
      <w:sz w:val="22"/>
    </w:rPr>
  </w:style>
  <w:style w:type="paragraph" w:styleId="Normaalweb">
    <w:name w:val="Normal (Web)"/>
    <w:basedOn w:val="Standaard"/>
    <w:uiPriority w:val="99"/>
    <w:semiHidden/>
    <w:unhideWhenUsed/>
    <w:rsid w:val="00F06797"/>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ecilia Roman" w:hAnsi="Caecilia Roman"/>
      <w:sz w:val="22"/>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Voettekst WPRO"/>
    <w:basedOn w:val="Standaard"/>
    <w:pPr>
      <w:tabs>
        <w:tab w:val="center" w:pos="4536"/>
        <w:tab w:val="right" w:pos="9072"/>
      </w:tabs>
    </w:pPr>
    <w:rPr>
      <w:sz w:val="16"/>
    </w:rPr>
  </w:style>
  <w:style w:type="paragraph" w:styleId="Koptekst">
    <w:name w:val="header"/>
    <w:basedOn w:val="Standaard"/>
    <w:pPr>
      <w:tabs>
        <w:tab w:val="center" w:pos="4536"/>
        <w:tab w:val="right" w:pos="9072"/>
      </w:tabs>
    </w:pPr>
  </w:style>
  <w:style w:type="character" w:styleId="Paginanummer">
    <w:name w:val="page number"/>
    <w:rPr>
      <w:rFonts w:ascii="Caecilia Roman" w:hAnsi="Caecilia Roman"/>
    </w:rPr>
  </w:style>
  <w:style w:type="paragraph" w:styleId="Titel">
    <w:name w:val="Title"/>
    <w:basedOn w:val="Standaard"/>
    <w:qFormat/>
    <w:rsid w:val="004013A0"/>
    <w:pPr>
      <w:spacing w:line="336" w:lineRule="auto"/>
      <w:jc w:val="center"/>
    </w:pPr>
    <w:rPr>
      <w:b/>
      <w:bCs/>
      <w:sz w:val="18"/>
    </w:rPr>
  </w:style>
  <w:style w:type="character" w:styleId="Verwijzingopmerking">
    <w:name w:val="annotation reference"/>
    <w:uiPriority w:val="99"/>
    <w:semiHidden/>
    <w:unhideWhenUsed/>
    <w:rsid w:val="0012357E"/>
    <w:rPr>
      <w:sz w:val="16"/>
      <w:szCs w:val="16"/>
    </w:rPr>
  </w:style>
  <w:style w:type="paragraph" w:styleId="Tekstopmerking">
    <w:name w:val="annotation text"/>
    <w:basedOn w:val="Standaard"/>
    <w:link w:val="TekstopmerkingChar"/>
    <w:uiPriority w:val="99"/>
    <w:semiHidden/>
    <w:unhideWhenUsed/>
    <w:rsid w:val="0012357E"/>
    <w:rPr>
      <w:sz w:val="20"/>
    </w:rPr>
  </w:style>
  <w:style w:type="character" w:customStyle="1" w:styleId="TekstopmerkingChar">
    <w:name w:val="Tekst opmerking Char"/>
    <w:link w:val="Tekstopmerking"/>
    <w:uiPriority w:val="99"/>
    <w:semiHidden/>
    <w:rsid w:val="0012357E"/>
    <w:rPr>
      <w:rFonts w:ascii="Caecilia Roman" w:hAnsi="Caecilia Roman"/>
    </w:rPr>
  </w:style>
  <w:style w:type="paragraph" w:styleId="Onderwerpvanopmerking">
    <w:name w:val="annotation subject"/>
    <w:basedOn w:val="Tekstopmerking"/>
    <w:next w:val="Tekstopmerking"/>
    <w:link w:val="OnderwerpvanopmerkingChar"/>
    <w:uiPriority w:val="99"/>
    <w:semiHidden/>
    <w:unhideWhenUsed/>
    <w:rsid w:val="0012357E"/>
    <w:rPr>
      <w:b/>
      <w:bCs/>
    </w:rPr>
  </w:style>
  <w:style w:type="character" w:customStyle="1" w:styleId="OnderwerpvanopmerkingChar">
    <w:name w:val="Onderwerp van opmerking Char"/>
    <w:link w:val="Onderwerpvanopmerking"/>
    <w:uiPriority w:val="99"/>
    <w:semiHidden/>
    <w:rsid w:val="0012357E"/>
    <w:rPr>
      <w:rFonts w:ascii="Caecilia Roman" w:hAnsi="Caecilia Roman"/>
      <w:b/>
      <w:bCs/>
    </w:rPr>
  </w:style>
  <w:style w:type="paragraph" w:styleId="Ballontekst">
    <w:name w:val="Balloon Text"/>
    <w:basedOn w:val="Standaard"/>
    <w:link w:val="BallontekstChar"/>
    <w:uiPriority w:val="99"/>
    <w:semiHidden/>
    <w:unhideWhenUsed/>
    <w:rsid w:val="0012357E"/>
    <w:rPr>
      <w:rFonts w:ascii="Segoe UI" w:hAnsi="Segoe UI" w:cs="Segoe UI"/>
      <w:sz w:val="18"/>
      <w:szCs w:val="18"/>
    </w:rPr>
  </w:style>
  <w:style w:type="character" w:customStyle="1" w:styleId="BallontekstChar">
    <w:name w:val="Ballontekst Char"/>
    <w:link w:val="Ballontekst"/>
    <w:uiPriority w:val="99"/>
    <w:semiHidden/>
    <w:rsid w:val="0012357E"/>
    <w:rPr>
      <w:rFonts w:ascii="Segoe UI" w:hAnsi="Segoe UI" w:cs="Segoe UI"/>
      <w:sz w:val="18"/>
      <w:szCs w:val="18"/>
    </w:rPr>
  </w:style>
  <w:style w:type="paragraph" w:customStyle="1" w:styleId="Kleurrijkearcering-accent11">
    <w:name w:val="Kleurrijke arcering - accent 11"/>
    <w:hidden/>
    <w:uiPriority w:val="71"/>
    <w:rsid w:val="00186485"/>
    <w:rPr>
      <w:rFonts w:ascii="Caecilia Roman" w:hAnsi="Caecilia Roman"/>
      <w:sz w:val="22"/>
    </w:rPr>
  </w:style>
  <w:style w:type="paragraph" w:styleId="Normaalweb">
    <w:name w:val="Normal (Web)"/>
    <w:basedOn w:val="Standaard"/>
    <w:uiPriority w:val="99"/>
    <w:semiHidden/>
    <w:unhideWhenUsed/>
    <w:rsid w:val="00F06797"/>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1317">
      <w:bodyDiv w:val="1"/>
      <w:marLeft w:val="0"/>
      <w:marRight w:val="0"/>
      <w:marTop w:val="0"/>
      <w:marBottom w:val="0"/>
      <w:divBdr>
        <w:top w:val="none" w:sz="0" w:space="0" w:color="auto"/>
        <w:left w:val="none" w:sz="0" w:space="0" w:color="auto"/>
        <w:bottom w:val="none" w:sz="0" w:space="0" w:color="auto"/>
        <w:right w:val="none" w:sz="0" w:space="0" w:color="auto"/>
      </w:divBdr>
      <w:divsChild>
        <w:div w:id="312100907">
          <w:marLeft w:val="0"/>
          <w:marRight w:val="0"/>
          <w:marTop w:val="0"/>
          <w:marBottom w:val="0"/>
          <w:divBdr>
            <w:top w:val="none" w:sz="0" w:space="0" w:color="auto"/>
            <w:left w:val="none" w:sz="0" w:space="0" w:color="auto"/>
            <w:bottom w:val="none" w:sz="0" w:space="0" w:color="auto"/>
            <w:right w:val="none" w:sz="0" w:space="0" w:color="auto"/>
          </w:divBdr>
          <w:divsChild>
            <w:div w:id="2102868256">
              <w:marLeft w:val="0"/>
              <w:marRight w:val="0"/>
              <w:marTop w:val="0"/>
              <w:marBottom w:val="0"/>
              <w:divBdr>
                <w:top w:val="none" w:sz="0" w:space="0" w:color="auto"/>
                <w:left w:val="none" w:sz="0" w:space="0" w:color="auto"/>
                <w:bottom w:val="none" w:sz="0" w:space="0" w:color="auto"/>
                <w:right w:val="none" w:sz="0" w:space="0" w:color="auto"/>
              </w:divBdr>
              <w:divsChild>
                <w:div w:id="15916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A85D-050D-4E36-BCB4-29CD7AE8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3DCB2500.dotm</Template>
  <TotalTime>11</TotalTime>
  <Pages>4</Pages>
  <Words>1453</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Brief/Archief nummer</vt:lpstr>
    </vt:vector>
  </TitlesOfParts>
  <Company>WPRO</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Brief/Archief nummer</dc:title>
  <dc:subject/>
  <dc:creator>willem</dc:creator>
  <cp:keywords/>
  <cp:lastModifiedBy>Peter Briedé</cp:lastModifiedBy>
  <cp:revision>4</cp:revision>
  <cp:lastPrinted>2015-02-19T09:49:00Z</cp:lastPrinted>
  <dcterms:created xsi:type="dcterms:W3CDTF">2015-02-19T10:21:00Z</dcterms:created>
  <dcterms:modified xsi:type="dcterms:W3CDTF">2015-05-19T10:52:00Z</dcterms:modified>
</cp:coreProperties>
</file>